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588E0" w14:textId="2FCB8741" w:rsidR="00642641" w:rsidRPr="00C27DE0" w:rsidRDefault="00C27DE0" w:rsidP="002917E7">
      <w:pPr>
        <w:pStyle w:val="Odstavecseseznamem"/>
        <w:rPr>
          <w:rFonts w:cstheme="minorHAnsi"/>
          <w:b/>
          <w:sz w:val="20"/>
          <w:szCs w:val="20"/>
          <w:lang w:val="cs-CZ"/>
        </w:rPr>
      </w:pPr>
      <w:r w:rsidRPr="00C27DE0">
        <w:rPr>
          <w:rFonts w:cstheme="minorHAnsi"/>
          <w:b/>
          <w:sz w:val="20"/>
          <w:szCs w:val="20"/>
          <w:lang w:val="cs-CZ"/>
        </w:rPr>
        <w:t>Návod k použití</w:t>
      </w:r>
    </w:p>
    <w:p w14:paraId="5B0894D1" w14:textId="10EA154F" w:rsidR="00C27DE0" w:rsidRPr="00C27DE0" w:rsidRDefault="002917E7" w:rsidP="002917E7">
      <w:pPr>
        <w:pStyle w:val="Odstavecseseznamem"/>
        <w:rPr>
          <w:rFonts w:cstheme="minorHAnsi"/>
          <w:b/>
          <w:sz w:val="20"/>
          <w:szCs w:val="20"/>
          <w:lang w:val="cs-CZ"/>
        </w:rPr>
      </w:pPr>
      <w:proofErr w:type="spellStart"/>
      <w:r w:rsidRPr="00C27DE0">
        <w:rPr>
          <w:rFonts w:cstheme="minorHAnsi"/>
          <w:b/>
          <w:sz w:val="20"/>
          <w:szCs w:val="20"/>
          <w:lang w:val="cs-CZ"/>
        </w:rPr>
        <w:t>Endostar</w:t>
      </w:r>
      <w:proofErr w:type="spellEnd"/>
      <w:r w:rsidRPr="00C27DE0">
        <w:rPr>
          <w:rFonts w:cstheme="minorHAnsi"/>
          <w:b/>
          <w:sz w:val="20"/>
          <w:szCs w:val="20"/>
          <w:lang w:val="cs-CZ"/>
        </w:rPr>
        <w:t xml:space="preserve"> RE </w:t>
      </w:r>
      <w:proofErr w:type="spellStart"/>
      <w:r w:rsidRPr="00C27DE0">
        <w:rPr>
          <w:rFonts w:cstheme="minorHAnsi"/>
          <w:b/>
          <w:sz w:val="20"/>
          <w:szCs w:val="20"/>
          <w:lang w:val="cs-CZ"/>
        </w:rPr>
        <w:t>Re</w:t>
      </w:r>
      <w:proofErr w:type="spellEnd"/>
      <w:r w:rsidRPr="00C27DE0">
        <w:rPr>
          <w:rFonts w:cstheme="minorHAnsi"/>
          <w:b/>
          <w:sz w:val="20"/>
          <w:szCs w:val="20"/>
          <w:lang w:val="cs-CZ"/>
        </w:rPr>
        <w:t xml:space="preserve"> </w:t>
      </w:r>
      <w:r w:rsidR="00C27DE0" w:rsidRPr="00C27DE0">
        <w:rPr>
          <w:rFonts w:cstheme="minorHAnsi"/>
          <w:b/>
          <w:sz w:val="20"/>
          <w:szCs w:val="20"/>
          <w:lang w:val="cs-CZ"/>
        </w:rPr>
        <w:t>e</w:t>
      </w:r>
      <w:r w:rsidRPr="00C27DE0">
        <w:rPr>
          <w:rFonts w:cstheme="minorHAnsi"/>
          <w:b/>
          <w:sz w:val="20"/>
          <w:szCs w:val="20"/>
          <w:lang w:val="cs-CZ"/>
        </w:rPr>
        <w:t>ndo</w:t>
      </w:r>
      <w:r w:rsidR="00C27DE0" w:rsidRPr="00C27DE0">
        <w:rPr>
          <w:rFonts w:cstheme="minorHAnsi"/>
          <w:b/>
          <w:sz w:val="20"/>
          <w:szCs w:val="20"/>
          <w:lang w:val="cs-CZ"/>
        </w:rPr>
        <w:t>dontický rotační systém</w:t>
      </w:r>
    </w:p>
    <w:p w14:paraId="2CD063F6" w14:textId="77777777" w:rsidR="002917E7" w:rsidRPr="00C27DE0" w:rsidRDefault="002917E7" w:rsidP="002917E7">
      <w:pPr>
        <w:pStyle w:val="Odstavecseseznamem"/>
        <w:rPr>
          <w:rFonts w:cstheme="minorHAnsi"/>
          <w:b/>
          <w:sz w:val="20"/>
          <w:szCs w:val="20"/>
          <w:lang w:val="cs-CZ"/>
        </w:rPr>
      </w:pPr>
    </w:p>
    <w:p w14:paraId="51978E36" w14:textId="77777777" w:rsidR="002917E7" w:rsidRPr="00C27DE0" w:rsidRDefault="002917E7" w:rsidP="002917E7">
      <w:pPr>
        <w:pStyle w:val="Odstavecseseznamem"/>
        <w:rPr>
          <w:rFonts w:cstheme="minorHAnsi"/>
          <w:b/>
          <w:sz w:val="20"/>
          <w:szCs w:val="20"/>
          <w:lang w:val="cs-CZ"/>
        </w:rPr>
      </w:pPr>
      <w:r w:rsidRPr="00C27DE0">
        <w:rPr>
          <w:rFonts w:cstheme="minorHAnsi"/>
          <w:b/>
          <w:noProof/>
          <w:sz w:val="20"/>
          <w:szCs w:val="20"/>
          <w:lang w:val="cs-CZ"/>
        </w:rPr>
        <w:drawing>
          <wp:inline distT="0" distB="0" distL="0" distR="0" wp14:anchorId="74A1D62C" wp14:editId="7FA2440D">
            <wp:extent cx="1438656" cy="2161032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PR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656" cy="21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79026" w14:textId="77777777" w:rsidR="002917E7" w:rsidRPr="00C27DE0" w:rsidRDefault="002917E7" w:rsidP="002917E7">
      <w:pPr>
        <w:pStyle w:val="Odstavecseseznamem"/>
        <w:rPr>
          <w:rFonts w:cstheme="minorHAnsi"/>
          <w:b/>
          <w:sz w:val="20"/>
          <w:szCs w:val="20"/>
          <w:lang w:val="cs-CZ"/>
        </w:rPr>
      </w:pPr>
      <w:r w:rsidRPr="00C27DE0">
        <w:rPr>
          <w:rFonts w:cstheme="minorHAnsi"/>
          <w:b/>
          <w:sz w:val="20"/>
          <w:szCs w:val="20"/>
          <w:lang w:val="cs-CZ"/>
        </w:rPr>
        <w:t>12/30</w:t>
      </w:r>
      <w:r w:rsidRPr="00C27DE0">
        <w:rPr>
          <w:rFonts w:cstheme="minorHAnsi"/>
          <w:b/>
          <w:sz w:val="20"/>
          <w:szCs w:val="20"/>
          <w:lang w:val="cs-CZ"/>
        </w:rPr>
        <w:tab/>
        <w:t>08/30</w:t>
      </w:r>
      <w:r w:rsidRPr="00C27DE0">
        <w:rPr>
          <w:rFonts w:cstheme="minorHAnsi"/>
          <w:b/>
          <w:sz w:val="20"/>
          <w:szCs w:val="20"/>
          <w:lang w:val="cs-CZ"/>
        </w:rPr>
        <w:tab/>
        <w:t>06/30</w:t>
      </w:r>
      <w:r w:rsidRPr="00C27DE0">
        <w:rPr>
          <w:rFonts w:cstheme="minorHAnsi"/>
          <w:b/>
          <w:sz w:val="20"/>
          <w:szCs w:val="20"/>
          <w:lang w:val="cs-CZ"/>
        </w:rPr>
        <w:tab/>
        <w:t>04/30</w:t>
      </w:r>
    </w:p>
    <w:p w14:paraId="7C0C2E2D" w14:textId="5D46C839" w:rsidR="002917E7" w:rsidRPr="00C27DE0" w:rsidRDefault="00FC3498" w:rsidP="002917E7">
      <w:pPr>
        <w:numPr>
          <w:ilvl w:val="0"/>
          <w:numId w:val="1"/>
        </w:numPr>
        <w:spacing w:line="256" w:lineRule="auto"/>
        <w:jc w:val="both"/>
        <w:rPr>
          <w:b/>
          <w:sz w:val="20"/>
          <w:szCs w:val="20"/>
          <w:lang w:val="cs-CZ"/>
        </w:rPr>
      </w:pPr>
      <w:bookmarkStart w:id="0" w:name="_Hlk21356186"/>
      <w:r>
        <w:rPr>
          <w:b/>
          <w:sz w:val="20"/>
          <w:szCs w:val="20"/>
          <w:lang w:val="cs-CZ"/>
        </w:rPr>
        <w:t>Doporučený točivý moment</w:t>
      </w:r>
      <w:bookmarkEnd w:id="0"/>
      <w:r w:rsidR="002917E7" w:rsidRPr="00C27DE0">
        <w:rPr>
          <w:b/>
          <w:sz w:val="20"/>
          <w:szCs w:val="20"/>
          <w:lang w:val="cs-CZ"/>
        </w:rPr>
        <w:t>:</w:t>
      </w: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2806"/>
        <w:gridCol w:w="2268"/>
      </w:tblGrid>
      <w:tr w:rsidR="002917E7" w:rsidRPr="00C27DE0" w14:paraId="1B8DE0F0" w14:textId="77777777" w:rsidTr="002917E7">
        <w:trPr>
          <w:trHeight w:val="871"/>
        </w:trPr>
        <w:tc>
          <w:tcPr>
            <w:tcW w:w="2806" w:type="dxa"/>
            <w:vAlign w:val="center"/>
          </w:tcPr>
          <w:p w14:paraId="7A547C7D" w14:textId="3BE4FAE9" w:rsidR="002917E7" w:rsidRPr="00C27DE0" w:rsidRDefault="00FC3498" w:rsidP="006B3EB1">
            <w:pPr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Číslo kořenového nástroje</w:t>
            </w:r>
          </w:p>
        </w:tc>
        <w:tc>
          <w:tcPr>
            <w:tcW w:w="2268" w:type="dxa"/>
            <w:vAlign w:val="center"/>
          </w:tcPr>
          <w:p w14:paraId="1638C944" w14:textId="01CF1730" w:rsidR="002917E7" w:rsidRPr="00C27DE0" w:rsidRDefault="00FC3498" w:rsidP="006B3EB1">
            <w:pPr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Točivý moment</w:t>
            </w:r>
            <w:r w:rsidR="002917E7" w:rsidRPr="00C27DE0">
              <w:rPr>
                <w:rFonts w:cstheme="minorHAnsi"/>
                <w:sz w:val="20"/>
                <w:szCs w:val="20"/>
                <w:lang w:val="cs-CZ"/>
              </w:rPr>
              <w:t xml:space="preserve"> (</w:t>
            </w:r>
            <w:proofErr w:type="spellStart"/>
            <w:r w:rsidR="002917E7" w:rsidRPr="00C27DE0">
              <w:rPr>
                <w:rFonts w:cstheme="minorHAnsi"/>
                <w:sz w:val="20"/>
                <w:szCs w:val="20"/>
                <w:lang w:val="cs-CZ"/>
              </w:rPr>
              <w:t>Ncm</w:t>
            </w:r>
            <w:proofErr w:type="spellEnd"/>
            <w:r w:rsidR="002917E7" w:rsidRPr="00C27DE0">
              <w:rPr>
                <w:rFonts w:cstheme="minorHAnsi"/>
                <w:sz w:val="20"/>
                <w:szCs w:val="20"/>
                <w:lang w:val="cs-CZ"/>
              </w:rPr>
              <w:t>)</w:t>
            </w:r>
          </w:p>
        </w:tc>
      </w:tr>
      <w:tr w:rsidR="002917E7" w:rsidRPr="00C27DE0" w14:paraId="2C3E4332" w14:textId="77777777" w:rsidTr="002917E7">
        <w:tc>
          <w:tcPr>
            <w:tcW w:w="2806" w:type="dxa"/>
            <w:vAlign w:val="center"/>
          </w:tcPr>
          <w:p w14:paraId="2CFB299C" w14:textId="3B4EAD65" w:rsidR="002917E7" w:rsidRPr="00C27DE0" w:rsidRDefault="002917E7" w:rsidP="002917E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27DE0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1 (12/30)</w:t>
            </w:r>
          </w:p>
        </w:tc>
        <w:tc>
          <w:tcPr>
            <w:tcW w:w="2268" w:type="dxa"/>
            <w:vAlign w:val="center"/>
          </w:tcPr>
          <w:p w14:paraId="3A781805" w14:textId="48A07FF8" w:rsidR="002917E7" w:rsidRPr="00C27DE0" w:rsidRDefault="002917E7" w:rsidP="006B3EB1">
            <w:pPr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 w:rsidRPr="00C27DE0">
              <w:rPr>
                <w:rFonts w:cstheme="minorHAnsi"/>
                <w:sz w:val="20"/>
                <w:szCs w:val="20"/>
                <w:lang w:val="cs-CZ"/>
              </w:rPr>
              <w:t>3,0 – 4,0</w:t>
            </w:r>
          </w:p>
        </w:tc>
      </w:tr>
      <w:tr w:rsidR="002917E7" w:rsidRPr="00C27DE0" w14:paraId="141F9CC0" w14:textId="77777777" w:rsidTr="002917E7">
        <w:tc>
          <w:tcPr>
            <w:tcW w:w="2806" w:type="dxa"/>
            <w:vAlign w:val="center"/>
          </w:tcPr>
          <w:p w14:paraId="6BA4A4A9" w14:textId="0F4775C8" w:rsidR="002917E7" w:rsidRPr="00C27DE0" w:rsidRDefault="002917E7" w:rsidP="002917E7">
            <w:pPr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 w:rsidRPr="00C27DE0">
              <w:rPr>
                <w:rFonts w:cstheme="minorHAnsi"/>
                <w:sz w:val="20"/>
                <w:szCs w:val="20"/>
                <w:lang w:val="cs-CZ"/>
              </w:rPr>
              <w:t>2 (08/30)</w:t>
            </w:r>
          </w:p>
        </w:tc>
        <w:tc>
          <w:tcPr>
            <w:tcW w:w="2268" w:type="dxa"/>
            <w:vAlign w:val="center"/>
          </w:tcPr>
          <w:p w14:paraId="264DDCE2" w14:textId="1B6BFD8B" w:rsidR="002917E7" w:rsidRPr="00C27DE0" w:rsidRDefault="002917E7" w:rsidP="006B3EB1">
            <w:pPr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 w:rsidRPr="00C27DE0">
              <w:rPr>
                <w:rFonts w:cstheme="minorHAnsi"/>
                <w:sz w:val="20"/>
                <w:szCs w:val="20"/>
                <w:lang w:val="cs-CZ"/>
              </w:rPr>
              <w:t>2,0 – 3,0</w:t>
            </w:r>
          </w:p>
        </w:tc>
      </w:tr>
      <w:tr w:rsidR="002917E7" w:rsidRPr="00C27DE0" w14:paraId="21E4A3D8" w14:textId="77777777" w:rsidTr="002917E7">
        <w:tc>
          <w:tcPr>
            <w:tcW w:w="2806" w:type="dxa"/>
            <w:vAlign w:val="center"/>
          </w:tcPr>
          <w:p w14:paraId="1BCD32A4" w14:textId="33120A7D" w:rsidR="002917E7" w:rsidRPr="00C27DE0" w:rsidRDefault="002917E7" w:rsidP="002917E7">
            <w:pPr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 w:rsidRPr="00C27DE0">
              <w:rPr>
                <w:rFonts w:cstheme="minorHAnsi"/>
                <w:sz w:val="20"/>
                <w:szCs w:val="20"/>
                <w:lang w:val="cs-CZ"/>
              </w:rPr>
              <w:t>3 (06/30)</w:t>
            </w:r>
          </w:p>
        </w:tc>
        <w:tc>
          <w:tcPr>
            <w:tcW w:w="2268" w:type="dxa"/>
            <w:vAlign w:val="center"/>
          </w:tcPr>
          <w:p w14:paraId="2A1C7C98" w14:textId="4DD620D8" w:rsidR="002917E7" w:rsidRPr="00C27DE0" w:rsidRDefault="002917E7" w:rsidP="006B3EB1">
            <w:pPr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 w:rsidRPr="00C27DE0">
              <w:rPr>
                <w:rFonts w:cstheme="minorHAnsi"/>
                <w:sz w:val="20"/>
                <w:szCs w:val="20"/>
                <w:lang w:val="cs-CZ"/>
              </w:rPr>
              <w:t>1,0 - 2,0</w:t>
            </w:r>
          </w:p>
        </w:tc>
      </w:tr>
      <w:tr w:rsidR="002917E7" w:rsidRPr="00C27DE0" w14:paraId="688ACBF3" w14:textId="77777777" w:rsidTr="002917E7">
        <w:tc>
          <w:tcPr>
            <w:tcW w:w="2806" w:type="dxa"/>
            <w:vAlign w:val="center"/>
          </w:tcPr>
          <w:p w14:paraId="5B6E5A07" w14:textId="04667FCD" w:rsidR="002917E7" w:rsidRPr="00C27DE0" w:rsidRDefault="002917E7" w:rsidP="002917E7">
            <w:pPr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 w:rsidRPr="00C27DE0">
              <w:rPr>
                <w:rFonts w:cstheme="minorHAnsi"/>
                <w:sz w:val="20"/>
                <w:szCs w:val="20"/>
                <w:lang w:val="cs-CZ"/>
              </w:rPr>
              <w:t>4 (04/30)</w:t>
            </w:r>
          </w:p>
        </w:tc>
        <w:tc>
          <w:tcPr>
            <w:tcW w:w="2268" w:type="dxa"/>
            <w:vAlign w:val="center"/>
          </w:tcPr>
          <w:p w14:paraId="3380A01A" w14:textId="27D213C4" w:rsidR="002917E7" w:rsidRPr="00C27DE0" w:rsidRDefault="002917E7" w:rsidP="006B3EB1">
            <w:pPr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 w:rsidRPr="00C27DE0">
              <w:rPr>
                <w:rFonts w:cstheme="minorHAnsi"/>
                <w:sz w:val="20"/>
                <w:szCs w:val="20"/>
                <w:lang w:val="cs-CZ"/>
              </w:rPr>
              <w:t>0,5 - 1,0</w:t>
            </w:r>
          </w:p>
        </w:tc>
      </w:tr>
    </w:tbl>
    <w:p w14:paraId="79A8FB7E" w14:textId="77777777" w:rsidR="002917E7" w:rsidRPr="00C27DE0" w:rsidRDefault="002917E7" w:rsidP="002917E7">
      <w:pPr>
        <w:ind w:left="708"/>
        <w:rPr>
          <w:sz w:val="20"/>
          <w:szCs w:val="20"/>
          <w:lang w:val="cs-CZ"/>
        </w:rPr>
      </w:pPr>
    </w:p>
    <w:p w14:paraId="5AFE8666" w14:textId="5AB5B776" w:rsidR="00FC3498" w:rsidRDefault="00FC3498" w:rsidP="002917E7">
      <w:pPr>
        <w:ind w:left="708"/>
        <w:rPr>
          <w:sz w:val="20"/>
          <w:szCs w:val="20"/>
          <w:lang w:val="cs-CZ"/>
        </w:rPr>
      </w:pPr>
      <w:bookmarkStart w:id="1" w:name="_Hlk21356142"/>
      <w:r>
        <w:rPr>
          <w:sz w:val="20"/>
          <w:szCs w:val="20"/>
          <w:lang w:val="cs-CZ"/>
        </w:rPr>
        <w:t>Kořenové nástroje by se měly používat v mikromotoru za rychlosti mezi 150 a 300 otáček za minutu.</w:t>
      </w:r>
    </w:p>
    <w:p w14:paraId="084C1146" w14:textId="53553110" w:rsidR="00FC3498" w:rsidRDefault="00B174B8" w:rsidP="002917E7">
      <w:pPr>
        <w:ind w:left="708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Nastavení točivého momentu uvedené v tabulce výše slouží pouze jako příklad a může se lišit v závislosti na preferencích jednotlivých uživatelů a možnostech mikromotoru. Nepřekračujte horní </w:t>
      </w:r>
      <w:r w:rsidR="004B2A44">
        <w:rPr>
          <w:sz w:val="20"/>
          <w:szCs w:val="20"/>
          <w:lang w:val="cs-CZ"/>
        </w:rPr>
        <w:t xml:space="preserve">limit pro točivý moment, který je u každého nástroje jiný. Pokud nelze docílit přesného nastavení točivého momentu a jsou k dispozici jen úrovně točivého momentu </w:t>
      </w:r>
      <w:r w:rsidR="0077048F">
        <w:rPr>
          <w:sz w:val="20"/>
          <w:szCs w:val="20"/>
          <w:lang w:val="cs-CZ"/>
        </w:rPr>
        <w:t>udané konkrétním výrobcem, ujistěte se, že jste zvolili úroveň, která nepřekračuje doporučený limit.</w:t>
      </w:r>
    </w:p>
    <w:bookmarkEnd w:id="1"/>
    <w:p w14:paraId="0E8CD262" w14:textId="00C6E627" w:rsidR="002917E7" w:rsidRPr="00C27DE0" w:rsidRDefault="0077048F" w:rsidP="002917E7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  <w:lang w:val="cs-CZ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lang w:val="cs-CZ"/>
        </w:rPr>
        <w:t>Důležitá varování</w:t>
      </w:r>
      <w:r w:rsidR="002917E7" w:rsidRPr="00C27DE0">
        <w:rPr>
          <w:rFonts w:ascii="Calibri" w:eastAsia="Calibri" w:hAnsi="Calibri" w:cs="Calibri"/>
          <w:b/>
          <w:color w:val="000000"/>
          <w:sz w:val="20"/>
          <w:szCs w:val="20"/>
          <w:lang w:val="cs-CZ"/>
        </w:rPr>
        <w:t>:</w:t>
      </w:r>
    </w:p>
    <w:p w14:paraId="33DB1BA6" w14:textId="1AD05A79" w:rsidR="0077048F" w:rsidRDefault="0077048F" w:rsidP="002917E7">
      <w:pPr>
        <w:spacing w:after="0"/>
        <w:ind w:left="720"/>
        <w:rPr>
          <w:rFonts w:ascii="Calibri" w:eastAsia="Calibri" w:hAnsi="Calibri" w:cs="Calibri"/>
          <w:color w:val="000000"/>
          <w:sz w:val="20"/>
          <w:szCs w:val="20"/>
          <w:lang w:val="cs-CZ"/>
        </w:rPr>
      </w:pPr>
      <w:r>
        <w:rPr>
          <w:rFonts w:ascii="Calibri" w:eastAsia="Calibri" w:hAnsi="Calibri" w:cs="Calibri"/>
          <w:color w:val="000000"/>
          <w:sz w:val="20"/>
          <w:szCs w:val="20"/>
          <w:lang w:val="cs-CZ"/>
        </w:rPr>
        <w:t xml:space="preserve">Endodontický rotační systém </w:t>
      </w:r>
      <w:proofErr w:type="spellStart"/>
      <w:r w:rsidR="002917E7" w:rsidRPr="00C27DE0">
        <w:rPr>
          <w:rFonts w:ascii="Calibri" w:eastAsia="Calibri" w:hAnsi="Calibri" w:cs="Calibri"/>
          <w:color w:val="000000"/>
          <w:sz w:val="20"/>
          <w:szCs w:val="20"/>
          <w:lang w:val="cs-CZ"/>
        </w:rPr>
        <w:t>Endostar</w:t>
      </w:r>
      <w:proofErr w:type="spellEnd"/>
      <w:r w:rsidR="002917E7" w:rsidRPr="00C27DE0">
        <w:rPr>
          <w:rFonts w:ascii="Calibri" w:eastAsia="Calibri" w:hAnsi="Calibri" w:cs="Calibri"/>
          <w:color w:val="000000"/>
          <w:sz w:val="20"/>
          <w:szCs w:val="20"/>
          <w:lang w:val="cs-CZ"/>
        </w:rPr>
        <w:t xml:space="preserve"> RE </w:t>
      </w:r>
      <w:proofErr w:type="spellStart"/>
      <w:r w:rsidR="002917E7" w:rsidRPr="00C27DE0">
        <w:rPr>
          <w:rFonts w:ascii="Calibri" w:eastAsia="Calibri" w:hAnsi="Calibri" w:cs="Calibri"/>
          <w:color w:val="000000"/>
          <w:sz w:val="20"/>
          <w:szCs w:val="20"/>
          <w:lang w:val="cs-CZ"/>
        </w:rPr>
        <w:t>Re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  <w:lang w:val="cs-CZ"/>
        </w:rPr>
        <w:t xml:space="preserve"> </w:t>
      </w:r>
      <w:r w:rsidR="005B237C">
        <w:rPr>
          <w:rFonts w:ascii="Calibri" w:eastAsia="Calibri" w:hAnsi="Calibri" w:cs="Calibri"/>
          <w:color w:val="000000"/>
          <w:sz w:val="20"/>
          <w:szCs w:val="20"/>
          <w:lang w:val="cs-CZ"/>
        </w:rPr>
        <w:t>se používá k účinnému odstraňování starých výplní z kanálku při opětovném endodontickém ošetření. Souprava obsahuje 4 nástroje</w:t>
      </w:r>
      <w:r w:rsidR="007D6E3B">
        <w:rPr>
          <w:rFonts w:ascii="Calibri" w:eastAsia="Calibri" w:hAnsi="Calibri" w:cs="Calibri"/>
          <w:color w:val="000000"/>
          <w:sz w:val="20"/>
          <w:szCs w:val="20"/>
          <w:lang w:val="cs-CZ"/>
        </w:rPr>
        <w:t xml:space="preserve"> s kuželem </w:t>
      </w:r>
      <w:r w:rsidR="007D6E3B" w:rsidRPr="00C27DE0">
        <w:rPr>
          <w:rFonts w:ascii="Calibri" w:eastAsia="Calibri" w:hAnsi="Calibri" w:cs="Calibri"/>
          <w:color w:val="000000"/>
          <w:sz w:val="20"/>
          <w:szCs w:val="20"/>
          <w:lang w:val="cs-CZ"/>
        </w:rPr>
        <w:t xml:space="preserve">.04 </w:t>
      </w:r>
      <w:r w:rsidR="007D6E3B">
        <w:rPr>
          <w:rFonts w:ascii="Calibri" w:eastAsia="Calibri" w:hAnsi="Calibri" w:cs="Calibri"/>
          <w:color w:val="000000"/>
          <w:sz w:val="20"/>
          <w:szCs w:val="20"/>
          <w:lang w:val="cs-CZ"/>
        </w:rPr>
        <w:t>až</w:t>
      </w:r>
      <w:r w:rsidR="007D6E3B" w:rsidRPr="00C27DE0">
        <w:rPr>
          <w:rFonts w:ascii="Calibri" w:eastAsia="Calibri" w:hAnsi="Calibri" w:cs="Calibri"/>
          <w:color w:val="000000"/>
          <w:sz w:val="20"/>
          <w:szCs w:val="20"/>
          <w:lang w:val="cs-CZ"/>
        </w:rPr>
        <w:t xml:space="preserve"> .12 </w:t>
      </w:r>
      <w:r w:rsidR="00F51886">
        <w:rPr>
          <w:rFonts w:ascii="Calibri" w:eastAsia="Calibri" w:hAnsi="Calibri" w:cs="Calibri"/>
          <w:color w:val="000000"/>
          <w:sz w:val="20"/>
          <w:szCs w:val="20"/>
          <w:lang w:val="cs-CZ"/>
        </w:rPr>
        <w:t>ve</w:t>
      </w:r>
      <w:r w:rsidR="007D6E3B" w:rsidRPr="00C27DE0">
        <w:rPr>
          <w:rFonts w:ascii="Calibri" w:eastAsia="Calibri" w:hAnsi="Calibri" w:cs="Calibri"/>
          <w:color w:val="000000"/>
          <w:sz w:val="20"/>
          <w:szCs w:val="20"/>
          <w:lang w:val="cs-CZ"/>
        </w:rPr>
        <w:t xml:space="preserve"> </w:t>
      </w:r>
      <w:r w:rsidR="007D6E3B">
        <w:rPr>
          <w:rFonts w:ascii="Calibri" w:eastAsia="Calibri" w:hAnsi="Calibri" w:cs="Calibri"/>
          <w:color w:val="000000"/>
          <w:sz w:val="20"/>
          <w:szCs w:val="20"/>
          <w:lang w:val="cs-CZ"/>
        </w:rPr>
        <w:t>velikosti</w:t>
      </w:r>
      <w:r w:rsidR="007D6E3B" w:rsidRPr="00C27DE0">
        <w:rPr>
          <w:rFonts w:ascii="Calibri" w:eastAsia="Calibri" w:hAnsi="Calibri" w:cs="Calibri"/>
          <w:color w:val="000000"/>
          <w:sz w:val="20"/>
          <w:szCs w:val="20"/>
          <w:lang w:val="cs-CZ"/>
        </w:rPr>
        <w:t xml:space="preserve"> 30</w:t>
      </w:r>
      <w:r w:rsidR="007D6E3B">
        <w:rPr>
          <w:rFonts w:ascii="Calibri" w:eastAsia="Calibri" w:hAnsi="Calibri" w:cs="Calibri"/>
          <w:color w:val="000000"/>
          <w:sz w:val="20"/>
          <w:szCs w:val="20"/>
          <w:lang w:val="cs-CZ"/>
        </w:rPr>
        <w:t xml:space="preserve">. Byla navržena </w:t>
      </w:r>
      <w:r w:rsidR="009223F3">
        <w:rPr>
          <w:rFonts w:ascii="Calibri" w:eastAsia="Calibri" w:hAnsi="Calibri" w:cs="Calibri"/>
          <w:color w:val="000000"/>
          <w:sz w:val="20"/>
          <w:szCs w:val="20"/>
          <w:lang w:val="cs-CZ"/>
        </w:rPr>
        <w:t xml:space="preserve">pro práci technikou </w:t>
      </w:r>
      <w:proofErr w:type="spellStart"/>
      <w:r w:rsidR="009223F3">
        <w:rPr>
          <w:rFonts w:ascii="Calibri" w:eastAsia="Calibri" w:hAnsi="Calibri" w:cs="Calibri"/>
          <w:color w:val="000000"/>
          <w:sz w:val="20"/>
          <w:szCs w:val="20"/>
          <w:lang w:val="cs-CZ"/>
        </w:rPr>
        <w:t>crown-down</w:t>
      </w:r>
      <w:proofErr w:type="spellEnd"/>
      <w:r w:rsidR="009223F3">
        <w:rPr>
          <w:rFonts w:ascii="Calibri" w:eastAsia="Calibri" w:hAnsi="Calibri" w:cs="Calibri"/>
          <w:color w:val="000000"/>
          <w:sz w:val="20"/>
          <w:szCs w:val="20"/>
          <w:lang w:val="cs-CZ"/>
        </w:rPr>
        <w:t>.</w:t>
      </w:r>
    </w:p>
    <w:p w14:paraId="20F6B8AB" w14:textId="712CED4D" w:rsidR="009223F3" w:rsidRDefault="009223F3" w:rsidP="002917E7">
      <w:pPr>
        <w:spacing w:after="0"/>
        <w:ind w:left="720"/>
        <w:rPr>
          <w:rFonts w:ascii="Calibri" w:eastAsia="Calibri" w:hAnsi="Calibri" w:cs="Calibri"/>
          <w:color w:val="000000"/>
          <w:sz w:val="20"/>
          <w:szCs w:val="20"/>
          <w:lang w:val="cs-CZ"/>
        </w:rPr>
      </w:pPr>
      <w:r>
        <w:rPr>
          <w:rFonts w:ascii="Calibri" w:eastAsia="Calibri" w:hAnsi="Calibri" w:cs="Calibri"/>
          <w:color w:val="000000"/>
          <w:sz w:val="20"/>
          <w:szCs w:val="20"/>
          <w:lang w:val="cs-CZ"/>
        </w:rPr>
        <w:t>Souprava obsahuje:</w:t>
      </w:r>
    </w:p>
    <w:p w14:paraId="16C7566B" w14:textId="24F1764E" w:rsidR="009223F3" w:rsidRPr="00A52085" w:rsidRDefault="009223F3" w:rsidP="002917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sz w:val="20"/>
          <w:szCs w:val="20"/>
          <w:lang w:val="cs-CZ"/>
        </w:rPr>
      </w:pPr>
      <w:r>
        <w:rPr>
          <w:rFonts w:ascii="Calibri" w:eastAsia="Calibri" w:hAnsi="Calibri" w:cs="Calibri"/>
          <w:color w:val="000000"/>
          <w:sz w:val="20"/>
          <w:szCs w:val="20"/>
          <w:lang w:val="cs-CZ"/>
        </w:rPr>
        <w:t>Dva kořenové nástroje typu K-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  <w:lang w:val="cs-CZ"/>
        </w:rPr>
        <w:t>file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  <w:lang w:val="cs-CZ"/>
        </w:rPr>
        <w:t xml:space="preserve"> se čtvercovým </w:t>
      </w:r>
      <w:r w:rsidR="00A52085">
        <w:rPr>
          <w:rFonts w:ascii="Calibri" w:eastAsia="Calibri" w:hAnsi="Calibri" w:cs="Calibri"/>
          <w:color w:val="000000"/>
          <w:sz w:val="20"/>
          <w:szCs w:val="20"/>
          <w:lang w:val="cs-CZ"/>
        </w:rPr>
        <w:t xml:space="preserve">průřezem, 4 řeznými hranami a dobrou </w:t>
      </w:r>
      <w:r w:rsidR="0060543C">
        <w:rPr>
          <w:rFonts w:ascii="Calibri" w:eastAsia="Calibri" w:hAnsi="Calibri" w:cs="Calibri"/>
          <w:color w:val="000000"/>
          <w:sz w:val="20"/>
          <w:szCs w:val="20"/>
          <w:lang w:val="cs-CZ"/>
        </w:rPr>
        <w:t>pružností</w:t>
      </w:r>
      <w:r w:rsidR="00A52085">
        <w:rPr>
          <w:rFonts w:ascii="Calibri" w:eastAsia="Calibri" w:hAnsi="Calibri" w:cs="Calibri"/>
          <w:color w:val="000000"/>
          <w:sz w:val="20"/>
          <w:szCs w:val="20"/>
          <w:lang w:val="cs-CZ"/>
        </w:rPr>
        <w:t>.</w:t>
      </w:r>
    </w:p>
    <w:p w14:paraId="1CFEBD4F" w14:textId="2EB2F124" w:rsidR="00A52085" w:rsidRPr="009223F3" w:rsidRDefault="00A52085" w:rsidP="002917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sz w:val="20"/>
          <w:szCs w:val="20"/>
          <w:lang w:val="cs-CZ"/>
        </w:rPr>
      </w:pPr>
      <w:r>
        <w:rPr>
          <w:rFonts w:ascii="Calibri" w:eastAsia="Calibri" w:hAnsi="Calibri" w:cs="Calibri"/>
          <w:color w:val="000000"/>
          <w:sz w:val="20"/>
          <w:szCs w:val="20"/>
          <w:lang w:val="cs-CZ"/>
        </w:rPr>
        <w:t xml:space="preserve">Dva kořenové nástroje s břitem typu S a dvěma hranami rozšiřujícími se symetricky </w:t>
      </w:r>
      <w:r w:rsidR="00DE3FA3">
        <w:rPr>
          <w:rFonts w:ascii="Calibri" w:eastAsia="Calibri" w:hAnsi="Calibri" w:cs="Calibri"/>
          <w:color w:val="000000"/>
          <w:sz w:val="20"/>
          <w:szCs w:val="20"/>
          <w:lang w:val="cs-CZ"/>
        </w:rPr>
        <w:t>v úhlu 180 stupňů až po osu symetrie a řezným tunelem v úhlu 90 stupňů. Disponují vynikající řeznou schopností</w:t>
      </w:r>
      <w:r w:rsidR="0060543C">
        <w:rPr>
          <w:rFonts w:ascii="Calibri" w:eastAsia="Calibri" w:hAnsi="Calibri" w:cs="Calibri"/>
          <w:color w:val="000000"/>
          <w:sz w:val="20"/>
          <w:szCs w:val="20"/>
          <w:lang w:val="cs-CZ"/>
        </w:rPr>
        <w:t>, neřezným hrotem a velmi dobrou pružností.</w:t>
      </w:r>
    </w:p>
    <w:p w14:paraId="3E9281E4" w14:textId="158DEF4F" w:rsidR="002917E7" w:rsidRPr="00C27DE0" w:rsidRDefault="002917E7" w:rsidP="002917E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080"/>
        <w:contextualSpacing/>
        <w:rPr>
          <w:sz w:val="20"/>
          <w:szCs w:val="20"/>
          <w:lang w:val="cs-CZ"/>
        </w:rPr>
      </w:pPr>
    </w:p>
    <w:p w14:paraId="7EB0E24D" w14:textId="5FDA581E" w:rsidR="00F51886" w:rsidRPr="00F51886" w:rsidRDefault="00F51886" w:rsidP="002917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0"/>
          <w:szCs w:val="20"/>
          <w:lang w:val="cs-CZ"/>
        </w:rPr>
      </w:pPr>
      <w:bookmarkStart w:id="2" w:name="_Hlk21356228"/>
      <w:bookmarkStart w:id="3" w:name="_GoBack"/>
      <w:r>
        <w:rPr>
          <w:sz w:val="20"/>
          <w:szCs w:val="20"/>
          <w:lang w:val="cs-CZ"/>
        </w:rPr>
        <w:t>Násadec by se měl používat při</w:t>
      </w:r>
      <w:r w:rsidR="002917E7" w:rsidRPr="00C27DE0">
        <w:rPr>
          <w:rFonts w:ascii="Calibri" w:eastAsia="Calibri" w:hAnsi="Calibri" w:cs="Calibri"/>
          <w:color w:val="000000"/>
          <w:sz w:val="20"/>
          <w:szCs w:val="20"/>
          <w:lang w:val="cs-CZ"/>
        </w:rPr>
        <w:t xml:space="preserve"> 150-300 </w:t>
      </w:r>
      <w:r>
        <w:rPr>
          <w:rFonts w:ascii="Calibri" w:eastAsia="Calibri" w:hAnsi="Calibri" w:cs="Calibri"/>
          <w:color w:val="000000"/>
          <w:sz w:val="20"/>
          <w:szCs w:val="20"/>
          <w:lang w:val="cs-CZ"/>
        </w:rPr>
        <w:t>otáčkách za minutu</w:t>
      </w:r>
      <w:r w:rsidR="002917E7" w:rsidRPr="00C27DE0">
        <w:rPr>
          <w:rFonts w:ascii="Calibri" w:eastAsia="Calibri" w:hAnsi="Calibri" w:cs="Calibri"/>
          <w:color w:val="000000"/>
          <w:sz w:val="20"/>
          <w:szCs w:val="20"/>
          <w:lang w:val="cs-CZ"/>
        </w:rPr>
        <w:t xml:space="preserve">. </w:t>
      </w:r>
      <w:r>
        <w:rPr>
          <w:rFonts w:ascii="Calibri" w:eastAsia="Calibri" w:hAnsi="Calibri" w:cs="Calibri"/>
          <w:color w:val="000000"/>
          <w:sz w:val="20"/>
          <w:szCs w:val="20"/>
          <w:lang w:val="cs-CZ"/>
        </w:rPr>
        <w:t>Provozní rychlost násadce by měla konstantní po celou dobu procesu tvarování.</w:t>
      </w:r>
    </w:p>
    <w:p w14:paraId="56735C46" w14:textId="09D77615" w:rsidR="00F51886" w:rsidRPr="003044D6" w:rsidRDefault="003044D6" w:rsidP="002917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0"/>
          <w:szCs w:val="20"/>
          <w:lang w:val="cs-CZ"/>
        </w:rPr>
      </w:pPr>
      <w:r>
        <w:rPr>
          <w:rFonts w:ascii="Calibri" w:eastAsia="Calibri" w:hAnsi="Calibri" w:cs="Calibri"/>
          <w:color w:val="000000"/>
          <w:sz w:val="20"/>
          <w:szCs w:val="20"/>
          <w:lang w:val="cs-CZ"/>
        </w:rPr>
        <w:t>Nepůsobte nadměrnou silou. Při práci s kořenovými nástroji by se měl používat pohyb směrem nahoru a dolů.</w:t>
      </w:r>
    </w:p>
    <w:p w14:paraId="29D9B0F6" w14:textId="439CD8F2" w:rsidR="003044D6" w:rsidRPr="003044D6" w:rsidRDefault="003044D6" w:rsidP="002917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0"/>
          <w:szCs w:val="20"/>
          <w:lang w:val="cs-CZ"/>
        </w:rPr>
      </w:pPr>
      <w:r>
        <w:rPr>
          <w:rFonts w:ascii="Calibri" w:eastAsia="Calibri" w:hAnsi="Calibri" w:cs="Calibri"/>
          <w:color w:val="000000"/>
          <w:sz w:val="20"/>
          <w:szCs w:val="20"/>
          <w:lang w:val="cs-CZ"/>
        </w:rPr>
        <w:t>Doba tvarování by měla být co nejkratší.</w:t>
      </w:r>
    </w:p>
    <w:p w14:paraId="733B9F57" w14:textId="4F3D02A5" w:rsidR="003044D6" w:rsidRPr="00960AD2" w:rsidRDefault="00960AD2" w:rsidP="002917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0"/>
          <w:szCs w:val="20"/>
          <w:lang w:val="cs-CZ"/>
        </w:rPr>
      </w:pPr>
      <w:r>
        <w:rPr>
          <w:rFonts w:ascii="Calibri" w:eastAsia="Calibri" w:hAnsi="Calibri" w:cs="Calibri"/>
          <w:color w:val="000000"/>
          <w:sz w:val="20"/>
          <w:szCs w:val="20"/>
          <w:lang w:val="cs-CZ"/>
        </w:rPr>
        <w:t>Při tvarování kanálku vždy používejte lubrikační prostředek.</w:t>
      </w:r>
    </w:p>
    <w:p w14:paraId="729B551F" w14:textId="4F6D68AE" w:rsidR="00960AD2" w:rsidRPr="00695BDC" w:rsidRDefault="00960AD2" w:rsidP="002917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0"/>
          <w:szCs w:val="20"/>
          <w:lang w:val="cs-CZ"/>
        </w:rPr>
      </w:pPr>
      <w:r>
        <w:rPr>
          <w:rFonts w:ascii="Calibri" w:eastAsia="Calibri" w:hAnsi="Calibri" w:cs="Calibri"/>
          <w:color w:val="000000"/>
          <w:sz w:val="20"/>
          <w:szCs w:val="20"/>
          <w:lang w:val="cs-CZ"/>
        </w:rPr>
        <w:t>Kořenové nástroje jsou velmi ostré a měly by se používat velice opatrně, za malé síly a bez přílišného tlaku.</w:t>
      </w:r>
    </w:p>
    <w:p w14:paraId="3355B9C6" w14:textId="3BF00E61" w:rsidR="00695BDC" w:rsidRPr="00695BDC" w:rsidRDefault="00695BDC" w:rsidP="002917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0"/>
          <w:szCs w:val="20"/>
          <w:lang w:val="cs-CZ"/>
        </w:rPr>
      </w:pPr>
      <w:r>
        <w:rPr>
          <w:rFonts w:ascii="Calibri" w:eastAsia="Calibri" w:hAnsi="Calibri" w:cs="Calibri"/>
          <w:color w:val="000000"/>
          <w:sz w:val="20"/>
          <w:szCs w:val="20"/>
          <w:lang w:val="cs-CZ"/>
        </w:rPr>
        <w:lastRenderedPageBreak/>
        <w:t>Nástroje a násadce používejte v souladu s jejich návodem k použití (zejména pokud jde o nastavení točivého momentu a rychlosti).</w:t>
      </w:r>
    </w:p>
    <w:p w14:paraId="03647A94" w14:textId="61055DB4" w:rsidR="00695BDC" w:rsidRPr="00E34265" w:rsidRDefault="00695BDC" w:rsidP="002917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0"/>
          <w:szCs w:val="20"/>
          <w:lang w:val="cs-CZ"/>
        </w:rPr>
      </w:pPr>
      <w:r>
        <w:rPr>
          <w:rFonts w:ascii="Calibri" w:eastAsia="Calibri" w:hAnsi="Calibri" w:cs="Calibri"/>
          <w:color w:val="000000"/>
          <w:sz w:val="20"/>
          <w:szCs w:val="20"/>
          <w:lang w:val="cs-CZ"/>
        </w:rPr>
        <w:t>Používejte typ a počet nástrojů</w:t>
      </w:r>
      <w:r w:rsidR="00E34265">
        <w:rPr>
          <w:rFonts w:ascii="Calibri" w:eastAsia="Calibri" w:hAnsi="Calibri" w:cs="Calibri"/>
          <w:color w:val="000000"/>
          <w:sz w:val="20"/>
          <w:szCs w:val="20"/>
          <w:lang w:val="cs-CZ"/>
        </w:rPr>
        <w:t>, který je vzhledem ke klinické situaci nezbytně nutný.</w:t>
      </w:r>
    </w:p>
    <w:p w14:paraId="25E8AA9E" w14:textId="3611133D" w:rsidR="00E34265" w:rsidRPr="00E34265" w:rsidRDefault="00E34265" w:rsidP="002917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0"/>
          <w:szCs w:val="20"/>
          <w:lang w:val="cs-CZ"/>
        </w:rPr>
      </w:pPr>
      <w:r>
        <w:rPr>
          <w:rFonts w:ascii="Calibri" w:eastAsia="Calibri" w:hAnsi="Calibri" w:cs="Calibri"/>
          <w:color w:val="000000"/>
          <w:sz w:val="20"/>
          <w:szCs w:val="20"/>
          <w:lang w:val="cs-CZ"/>
        </w:rPr>
        <w:t>Kontrolujte, kolikrát již byl nástroj použit.</w:t>
      </w:r>
    </w:p>
    <w:p w14:paraId="48A87E85" w14:textId="467B6735" w:rsidR="0043660E" w:rsidRPr="0043660E" w:rsidRDefault="00E34265" w:rsidP="004366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0"/>
          <w:szCs w:val="20"/>
          <w:lang w:val="cs-CZ"/>
        </w:rPr>
      </w:pPr>
      <w:r>
        <w:rPr>
          <w:rFonts w:ascii="Calibri" w:eastAsia="Calibri" w:hAnsi="Calibri" w:cs="Calibri"/>
          <w:color w:val="000000"/>
          <w:sz w:val="20"/>
          <w:szCs w:val="20"/>
          <w:lang w:val="cs-CZ"/>
        </w:rPr>
        <w:t xml:space="preserve">Před použitím nástrojů zkontrolujte jejich chod </w:t>
      </w:r>
      <w:r w:rsidR="0043660E">
        <w:rPr>
          <w:rFonts w:ascii="Calibri" w:eastAsia="Calibri" w:hAnsi="Calibri" w:cs="Calibri"/>
          <w:color w:val="000000"/>
          <w:sz w:val="20"/>
          <w:szCs w:val="20"/>
          <w:lang w:val="cs-CZ"/>
        </w:rPr>
        <w:t>mimo dutinu ústní a kontrolujte případné deformace, škrábance a praskliny.</w:t>
      </w:r>
    </w:p>
    <w:p w14:paraId="07333460" w14:textId="24D6A6A4" w:rsidR="0043660E" w:rsidRPr="0043660E" w:rsidRDefault="0043660E" w:rsidP="004366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0"/>
          <w:szCs w:val="20"/>
          <w:lang w:val="cs-CZ"/>
        </w:rPr>
      </w:pPr>
      <w:r>
        <w:rPr>
          <w:rFonts w:ascii="Calibri" w:eastAsia="Calibri" w:hAnsi="Calibri" w:cs="Calibri"/>
          <w:color w:val="000000"/>
          <w:sz w:val="20"/>
          <w:szCs w:val="20"/>
          <w:lang w:val="cs-CZ"/>
        </w:rPr>
        <w:t>Zlikvidujte jako zdravotnický odpad.</w:t>
      </w:r>
    </w:p>
    <w:bookmarkEnd w:id="2"/>
    <w:bookmarkEnd w:id="3"/>
    <w:p w14:paraId="4136E281" w14:textId="77777777" w:rsidR="0043660E" w:rsidRDefault="0043660E" w:rsidP="002F3B77">
      <w:pPr>
        <w:pStyle w:val="Odstavecseseznamem"/>
        <w:rPr>
          <w:b/>
          <w:sz w:val="20"/>
          <w:szCs w:val="20"/>
          <w:lang w:val="cs-CZ"/>
        </w:rPr>
      </w:pPr>
    </w:p>
    <w:p w14:paraId="4B1C534C" w14:textId="69F14A6B" w:rsidR="002917E7" w:rsidRPr="00C27DE0" w:rsidRDefault="002F3B77" w:rsidP="00642641">
      <w:pPr>
        <w:pStyle w:val="Odstavecseseznamem"/>
        <w:numPr>
          <w:ilvl w:val="0"/>
          <w:numId w:val="1"/>
        </w:numPr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Doporučený počet použití</w:t>
      </w:r>
      <w:r w:rsidR="002917E7" w:rsidRPr="00C27DE0">
        <w:rPr>
          <w:b/>
          <w:sz w:val="20"/>
          <w:szCs w:val="20"/>
          <w:lang w:val="cs-CZ"/>
        </w:rPr>
        <w:t>:</w:t>
      </w:r>
    </w:p>
    <w:p w14:paraId="5168EAC8" w14:textId="22251336" w:rsidR="00C31F8A" w:rsidRDefault="002917E7" w:rsidP="002917E7">
      <w:pPr>
        <w:pStyle w:val="Odstavecseseznamem"/>
        <w:spacing w:after="0"/>
        <w:rPr>
          <w:rFonts w:ascii="Calibri" w:eastAsia="Calibri" w:hAnsi="Calibri" w:cs="Calibri"/>
          <w:color w:val="000000"/>
          <w:sz w:val="20"/>
          <w:szCs w:val="20"/>
          <w:lang w:val="cs-CZ"/>
        </w:rPr>
      </w:pPr>
      <w:r w:rsidRPr="00C27DE0">
        <w:rPr>
          <w:rFonts w:ascii="Calibri" w:eastAsia="Calibri" w:hAnsi="Calibri" w:cs="Calibri"/>
          <w:color w:val="000000"/>
          <w:sz w:val="20"/>
          <w:szCs w:val="20"/>
          <w:lang w:val="cs-CZ"/>
        </w:rPr>
        <w:t>Maxim</w:t>
      </w:r>
      <w:r w:rsidR="002F3B77">
        <w:rPr>
          <w:rFonts w:ascii="Calibri" w:eastAsia="Calibri" w:hAnsi="Calibri" w:cs="Calibri"/>
          <w:color w:val="000000"/>
          <w:sz w:val="20"/>
          <w:szCs w:val="20"/>
          <w:lang w:val="cs-CZ"/>
        </w:rPr>
        <w:t>álně 5</w:t>
      </w:r>
      <w:r w:rsidR="008A2C33">
        <w:rPr>
          <w:rFonts w:ascii="Calibri" w:eastAsia="Calibri" w:hAnsi="Calibri" w:cs="Calibri"/>
          <w:color w:val="000000"/>
          <w:sz w:val="20"/>
          <w:szCs w:val="20"/>
          <w:lang w:val="cs-CZ"/>
        </w:rPr>
        <w:t xml:space="preserve"> </w:t>
      </w:r>
      <w:r w:rsidR="002F3B77">
        <w:rPr>
          <w:rFonts w:ascii="Calibri" w:eastAsia="Calibri" w:hAnsi="Calibri" w:cs="Calibri"/>
          <w:color w:val="000000"/>
          <w:sz w:val="20"/>
          <w:szCs w:val="20"/>
          <w:lang w:val="cs-CZ"/>
        </w:rPr>
        <w:t>-</w:t>
      </w:r>
      <w:r w:rsidR="008A2C33">
        <w:rPr>
          <w:rFonts w:ascii="Calibri" w:eastAsia="Calibri" w:hAnsi="Calibri" w:cs="Calibri"/>
          <w:color w:val="000000"/>
          <w:sz w:val="20"/>
          <w:szCs w:val="20"/>
          <w:lang w:val="cs-CZ"/>
        </w:rPr>
        <w:t xml:space="preserve"> </w:t>
      </w:r>
      <w:r w:rsidR="002F3B77">
        <w:rPr>
          <w:rFonts w:ascii="Calibri" w:eastAsia="Calibri" w:hAnsi="Calibri" w:cs="Calibri"/>
          <w:color w:val="000000"/>
          <w:sz w:val="20"/>
          <w:szCs w:val="20"/>
          <w:lang w:val="cs-CZ"/>
        </w:rPr>
        <w:t xml:space="preserve">10krát, podle velikosti (viz Tabulka), za předpokladu, že je </w:t>
      </w:r>
      <w:r w:rsidR="00C31F8A">
        <w:rPr>
          <w:rFonts w:ascii="Calibri" w:eastAsia="Calibri" w:hAnsi="Calibri" w:cs="Calibri"/>
          <w:color w:val="000000"/>
          <w:sz w:val="20"/>
          <w:szCs w:val="20"/>
          <w:lang w:val="cs-CZ"/>
        </w:rPr>
        <w:t>lékařem před použitím provedena vizuální kontrola, zda je nástroj nepoškozený, není ohnutý, deformovaný, nevykazuje známky opotřebení břitů a lze jej bezpečně nasadit do násadce.</w:t>
      </w:r>
      <w:r w:rsidR="000E1F3D">
        <w:rPr>
          <w:rFonts w:ascii="Calibri" w:eastAsia="Calibri" w:hAnsi="Calibri" w:cs="Calibri"/>
          <w:color w:val="000000"/>
          <w:sz w:val="20"/>
          <w:szCs w:val="20"/>
          <w:lang w:val="cs-CZ"/>
        </w:rPr>
        <w:t xml:space="preserve"> Byl-li </w:t>
      </w:r>
      <w:r w:rsidR="0064451A">
        <w:rPr>
          <w:rFonts w:ascii="Calibri" w:eastAsia="Calibri" w:hAnsi="Calibri" w:cs="Calibri"/>
          <w:color w:val="000000"/>
          <w:sz w:val="20"/>
          <w:szCs w:val="20"/>
          <w:lang w:val="cs-CZ"/>
        </w:rPr>
        <w:t xml:space="preserve">kořenový </w:t>
      </w:r>
      <w:r w:rsidR="000E1F3D">
        <w:rPr>
          <w:rFonts w:ascii="Calibri" w:eastAsia="Calibri" w:hAnsi="Calibri" w:cs="Calibri"/>
          <w:color w:val="000000"/>
          <w:sz w:val="20"/>
          <w:szCs w:val="20"/>
          <w:lang w:val="cs-CZ"/>
        </w:rPr>
        <w:t xml:space="preserve">nástroj vystaven vysokým </w:t>
      </w:r>
      <w:r w:rsidR="0064451A">
        <w:rPr>
          <w:rFonts w:ascii="Calibri" w:eastAsia="Calibri" w:hAnsi="Calibri" w:cs="Calibri"/>
          <w:color w:val="000000"/>
          <w:sz w:val="20"/>
          <w:szCs w:val="20"/>
          <w:lang w:val="cs-CZ"/>
        </w:rPr>
        <w:t>kroutícím silám, zejména v silně zakřivených kanálcích, měl by se použít jen jednou.</w:t>
      </w:r>
    </w:p>
    <w:p w14:paraId="7713859A" w14:textId="77777777" w:rsidR="0064451A" w:rsidRDefault="0064451A" w:rsidP="002917E7">
      <w:pPr>
        <w:pStyle w:val="Odstavecseseznamem"/>
        <w:spacing w:after="0"/>
        <w:rPr>
          <w:rFonts w:ascii="Calibri" w:eastAsia="Calibri" w:hAnsi="Calibri" w:cs="Calibri"/>
          <w:color w:val="000000"/>
          <w:sz w:val="20"/>
          <w:szCs w:val="20"/>
          <w:lang w:val="cs-CZ"/>
        </w:rPr>
      </w:pPr>
    </w:p>
    <w:tbl>
      <w:tblPr>
        <w:tblW w:w="5496" w:type="dxa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9"/>
        <w:gridCol w:w="567"/>
        <w:gridCol w:w="709"/>
        <w:gridCol w:w="708"/>
        <w:gridCol w:w="993"/>
      </w:tblGrid>
      <w:tr w:rsidR="00EC08E7" w:rsidRPr="00C27DE0" w14:paraId="51D8728A" w14:textId="77777777" w:rsidTr="00EC08E7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B3FF7" w14:textId="53C8F343" w:rsidR="00EC08E7" w:rsidRPr="00C27DE0" w:rsidRDefault="0064451A" w:rsidP="006B3EB1">
            <w:pPr>
              <w:jc w:val="center"/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Číslo kořenového nástroje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1A179" w14:textId="77777777" w:rsidR="00EC08E7" w:rsidRPr="00C27DE0" w:rsidRDefault="00EC08E7" w:rsidP="006B3EB1">
            <w:pPr>
              <w:jc w:val="center"/>
              <w:rPr>
                <w:b/>
                <w:sz w:val="20"/>
                <w:szCs w:val="20"/>
                <w:lang w:val="cs-CZ"/>
              </w:rPr>
            </w:pPr>
            <w:r w:rsidRPr="00C27DE0">
              <w:rPr>
                <w:b/>
                <w:sz w:val="20"/>
                <w:szCs w:val="20"/>
                <w:lang w:val="cs-C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C8862" w14:textId="77777777" w:rsidR="00EC08E7" w:rsidRPr="00C27DE0" w:rsidRDefault="00EC08E7" w:rsidP="006B3EB1">
            <w:pPr>
              <w:jc w:val="center"/>
              <w:rPr>
                <w:b/>
                <w:sz w:val="20"/>
                <w:szCs w:val="20"/>
                <w:lang w:val="cs-CZ"/>
              </w:rPr>
            </w:pPr>
            <w:r w:rsidRPr="00C27DE0">
              <w:rPr>
                <w:b/>
                <w:sz w:val="20"/>
                <w:szCs w:val="20"/>
                <w:lang w:val="cs-C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8E0E1" w14:textId="77777777" w:rsidR="00EC08E7" w:rsidRPr="00C27DE0" w:rsidRDefault="00EC08E7" w:rsidP="006B3EB1">
            <w:pPr>
              <w:jc w:val="center"/>
              <w:rPr>
                <w:b/>
                <w:sz w:val="20"/>
                <w:szCs w:val="20"/>
                <w:lang w:val="cs-CZ"/>
              </w:rPr>
            </w:pPr>
            <w:r w:rsidRPr="00C27DE0">
              <w:rPr>
                <w:b/>
                <w:sz w:val="20"/>
                <w:szCs w:val="20"/>
                <w:lang w:val="cs-C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80A4E" w14:textId="1EC54DF0" w:rsidR="00EC08E7" w:rsidRPr="00C27DE0" w:rsidRDefault="00EC08E7" w:rsidP="006B3EB1">
            <w:pPr>
              <w:jc w:val="center"/>
              <w:rPr>
                <w:b/>
                <w:sz w:val="20"/>
                <w:szCs w:val="20"/>
                <w:lang w:val="cs-CZ"/>
              </w:rPr>
            </w:pPr>
            <w:r w:rsidRPr="00C27DE0">
              <w:rPr>
                <w:b/>
                <w:sz w:val="20"/>
                <w:szCs w:val="20"/>
                <w:lang w:val="cs-CZ"/>
              </w:rPr>
              <w:t>4</w:t>
            </w:r>
          </w:p>
        </w:tc>
      </w:tr>
      <w:tr w:rsidR="00EC08E7" w:rsidRPr="00C27DE0" w14:paraId="08580558" w14:textId="77777777" w:rsidTr="00EC08E7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EFD0F" w14:textId="095BC042" w:rsidR="00EC08E7" w:rsidRPr="00C27DE0" w:rsidRDefault="008A2C33" w:rsidP="00EC08E7">
            <w:pPr>
              <w:jc w:val="center"/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Kolikrát je nástroj možné použít</w:t>
            </w:r>
            <w:r w:rsidR="00EC08E7" w:rsidRPr="00C27DE0">
              <w:rPr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F1BFE" w14:textId="106F9EF7" w:rsidR="00EC08E7" w:rsidRPr="00C27DE0" w:rsidRDefault="00EC08E7" w:rsidP="00EC08E7">
            <w:pPr>
              <w:jc w:val="center"/>
              <w:rPr>
                <w:sz w:val="20"/>
                <w:szCs w:val="20"/>
                <w:lang w:val="cs-CZ"/>
              </w:rPr>
            </w:pPr>
            <w:r w:rsidRPr="00C27DE0">
              <w:rPr>
                <w:rFonts w:cstheme="minorHAnsi"/>
                <w:sz w:val="20"/>
                <w:szCs w:val="20"/>
                <w:lang w:val="cs-CZ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19659" w14:textId="0D1BDD00" w:rsidR="00EC08E7" w:rsidRPr="00C27DE0" w:rsidRDefault="00EC08E7" w:rsidP="00EC08E7">
            <w:pPr>
              <w:jc w:val="center"/>
              <w:rPr>
                <w:sz w:val="20"/>
                <w:szCs w:val="20"/>
                <w:lang w:val="cs-CZ"/>
              </w:rPr>
            </w:pPr>
            <w:r w:rsidRPr="00C27DE0">
              <w:rPr>
                <w:rFonts w:cstheme="minorHAnsi"/>
                <w:sz w:val="20"/>
                <w:szCs w:val="20"/>
                <w:lang w:val="cs-CZ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19B36" w14:textId="124EDAE0" w:rsidR="00EC08E7" w:rsidRPr="00C27DE0" w:rsidRDefault="00EC08E7" w:rsidP="00EC08E7">
            <w:pPr>
              <w:jc w:val="center"/>
              <w:rPr>
                <w:sz w:val="20"/>
                <w:szCs w:val="20"/>
                <w:lang w:val="cs-CZ"/>
              </w:rPr>
            </w:pPr>
            <w:r w:rsidRPr="00C27DE0">
              <w:rPr>
                <w:rFonts w:cstheme="minorHAnsi"/>
                <w:sz w:val="20"/>
                <w:szCs w:val="20"/>
                <w:lang w:val="cs-CZ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C605F" w14:textId="147F76ED" w:rsidR="00EC08E7" w:rsidRPr="00C27DE0" w:rsidRDefault="00EC08E7" w:rsidP="00EC08E7">
            <w:pPr>
              <w:jc w:val="center"/>
              <w:rPr>
                <w:sz w:val="20"/>
                <w:szCs w:val="20"/>
                <w:lang w:val="cs-CZ"/>
              </w:rPr>
            </w:pPr>
            <w:r w:rsidRPr="00C27DE0">
              <w:rPr>
                <w:rFonts w:cstheme="minorHAnsi"/>
                <w:sz w:val="20"/>
                <w:szCs w:val="20"/>
                <w:lang w:val="cs-CZ"/>
              </w:rPr>
              <w:t>5</w:t>
            </w:r>
          </w:p>
        </w:tc>
      </w:tr>
    </w:tbl>
    <w:p w14:paraId="0FEB5A00" w14:textId="77777777" w:rsidR="00CF1C86" w:rsidRPr="00C27DE0" w:rsidRDefault="00CF1C86" w:rsidP="00CF1C86">
      <w:pPr>
        <w:ind w:left="1416"/>
        <w:rPr>
          <w:sz w:val="20"/>
          <w:szCs w:val="20"/>
          <w:lang w:val="cs-CZ"/>
        </w:rPr>
      </w:pPr>
      <w:r w:rsidRPr="00C27DE0">
        <w:rPr>
          <w:noProof/>
          <w:lang w:val="cs-CZ"/>
        </w:rPr>
        <w:drawing>
          <wp:inline distT="0" distB="0" distL="0" distR="0" wp14:anchorId="63B33203" wp14:editId="6C928F21">
            <wp:extent cx="451666" cy="389771"/>
            <wp:effectExtent l="0" t="0" r="0" b="0"/>
            <wp:docPr id="4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666" cy="3897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1D1407" w14:textId="4868E519" w:rsidR="00C905B8" w:rsidRPr="00C905B8" w:rsidRDefault="00C905B8" w:rsidP="00CF1C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/>
        <w:contextualSpacing/>
        <w:rPr>
          <w:sz w:val="20"/>
          <w:szCs w:val="20"/>
          <w:lang w:val="cs-CZ"/>
        </w:rPr>
      </w:pPr>
      <w:r>
        <w:rPr>
          <w:rFonts w:ascii="Calibri" w:eastAsia="Calibri" w:hAnsi="Calibri" w:cs="Calibri"/>
          <w:color w:val="000000"/>
          <w:sz w:val="20"/>
          <w:szCs w:val="20"/>
          <w:lang w:val="cs-CZ"/>
        </w:rPr>
        <w:t xml:space="preserve">Prodlužování životnosti nástroje nad doporučený počet použití může vést </w:t>
      </w:r>
      <w:r w:rsidR="003746A8">
        <w:rPr>
          <w:rFonts w:ascii="Calibri" w:eastAsia="Calibri" w:hAnsi="Calibri" w:cs="Calibri"/>
          <w:color w:val="000000"/>
          <w:sz w:val="20"/>
          <w:szCs w:val="20"/>
          <w:lang w:val="cs-CZ"/>
        </w:rPr>
        <w:t>ke</w:t>
      </w:r>
      <w:r>
        <w:rPr>
          <w:rFonts w:ascii="Calibri" w:eastAsia="Calibri" w:hAnsi="Calibri" w:cs="Calibri"/>
          <w:color w:val="000000"/>
          <w:sz w:val="20"/>
          <w:szCs w:val="20"/>
          <w:lang w:val="cs-CZ"/>
        </w:rPr>
        <w:t> zlomení břitu.</w:t>
      </w:r>
    </w:p>
    <w:p w14:paraId="72DF860F" w14:textId="7DAD1176" w:rsidR="00C905B8" w:rsidRPr="00C905B8" w:rsidRDefault="003746A8" w:rsidP="00CF1C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/>
        <w:contextualSpacing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Kořenové nástroj, které vypadají poškozené zlikvidujte.</w:t>
      </w:r>
    </w:p>
    <w:p w14:paraId="34071CDF" w14:textId="77777777" w:rsidR="00CF1C86" w:rsidRPr="00C27DE0" w:rsidRDefault="00CF1C86" w:rsidP="00CF1C86">
      <w:pPr>
        <w:pStyle w:val="Odstavecseseznamem"/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  <w:lang w:val="cs-CZ"/>
        </w:rPr>
      </w:pPr>
    </w:p>
    <w:p w14:paraId="3999BD68" w14:textId="0BCB035A" w:rsidR="00EC08E7" w:rsidRPr="00C27DE0" w:rsidRDefault="003746A8" w:rsidP="00EC08E7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Klinické pokyny pro použití</w:t>
      </w:r>
    </w:p>
    <w:p w14:paraId="5A040570" w14:textId="77777777" w:rsidR="00EC08E7" w:rsidRPr="00C27DE0" w:rsidRDefault="00EC08E7" w:rsidP="00EC08E7">
      <w:pPr>
        <w:pStyle w:val="Odstavecseseznamem"/>
        <w:spacing w:after="0"/>
        <w:rPr>
          <w:b/>
          <w:sz w:val="20"/>
          <w:szCs w:val="20"/>
          <w:lang w:val="cs-CZ"/>
        </w:rPr>
      </w:pPr>
      <w:r w:rsidRPr="00C27DE0">
        <w:rPr>
          <w:noProof/>
          <w:lang w:val="cs-CZ"/>
        </w:rPr>
        <w:drawing>
          <wp:inline distT="0" distB="0" distL="0" distR="0" wp14:anchorId="3C7060B4" wp14:editId="3E3ABACC">
            <wp:extent cx="335242" cy="289301"/>
            <wp:effectExtent l="0" t="0" r="0" b="0"/>
            <wp:docPr id="5" name="image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42" cy="2893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C26D50" w14:textId="77777777" w:rsidR="0076373D" w:rsidRDefault="003746A8" w:rsidP="00EC08E7">
      <w:pPr>
        <w:pStyle w:val="Odstavecseseznamem"/>
        <w:rPr>
          <w:rFonts w:ascii="Calibri" w:eastAsia="Calibri" w:hAnsi="Calibri" w:cs="Calibri"/>
          <w:color w:val="000000"/>
          <w:sz w:val="20"/>
          <w:szCs w:val="20"/>
          <w:lang w:val="cs-CZ"/>
        </w:rPr>
      </w:pPr>
      <w:bookmarkStart w:id="4" w:name="_Hlk21356063"/>
      <w:r>
        <w:rPr>
          <w:rFonts w:ascii="Calibri" w:eastAsia="Calibri" w:hAnsi="Calibri" w:cs="Calibri"/>
          <w:color w:val="000000"/>
          <w:sz w:val="20"/>
          <w:szCs w:val="20"/>
          <w:lang w:val="cs-CZ"/>
        </w:rPr>
        <w:t xml:space="preserve">Kanálek po každém použití kořenového nástroje </w:t>
      </w:r>
      <w:r w:rsidR="0076373D">
        <w:rPr>
          <w:rFonts w:ascii="Calibri" w:eastAsia="Calibri" w:hAnsi="Calibri" w:cs="Calibri"/>
          <w:color w:val="000000"/>
          <w:sz w:val="20"/>
          <w:szCs w:val="20"/>
          <w:lang w:val="cs-CZ"/>
        </w:rPr>
        <w:t>vypláchněte. Kořenové nástroje průběžně čistěte od detritu.</w:t>
      </w:r>
    </w:p>
    <w:bookmarkEnd w:id="4"/>
    <w:p w14:paraId="61DAA316" w14:textId="77777777" w:rsidR="00DC10DE" w:rsidRPr="00DC10DE" w:rsidRDefault="00DC10DE" w:rsidP="00EC08E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rPr>
          <w:sz w:val="20"/>
          <w:szCs w:val="20"/>
          <w:lang w:val="cs-CZ"/>
        </w:rPr>
      </w:pPr>
      <w:r>
        <w:rPr>
          <w:rFonts w:ascii="Calibri" w:eastAsia="Calibri" w:hAnsi="Calibri" w:cs="Calibri"/>
          <w:color w:val="000000"/>
          <w:sz w:val="20"/>
          <w:szCs w:val="20"/>
          <w:lang w:val="cs-CZ"/>
        </w:rPr>
        <w:t>Ujistěte se, že máte správný přístup do kanálku vyplněného gutaperčou.</w:t>
      </w:r>
    </w:p>
    <w:p w14:paraId="36013594" w14:textId="67B461F5" w:rsidR="00DC10DE" w:rsidRDefault="00DC10DE" w:rsidP="00EC08E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Přidejte několik kapek chloroformu nebo jiné látky, abyste rozpustili gutaperču.</w:t>
      </w:r>
    </w:p>
    <w:p w14:paraId="37853566" w14:textId="55FD0F59" w:rsidR="00032F6E" w:rsidRPr="00032F6E" w:rsidRDefault="001F2876" w:rsidP="00EC08E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rPr>
          <w:sz w:val="20"/>
          <w:szCs w:val="20"/>
          <w:lang w:val="cs-CZ"/>
        </w:rPr>
      </w:pPr>
      <w:r>
        <w:rPr>
          <w:rFonts w:ascii="Calibri" w:eastAsia="Calibri" w:hAnsi="Calibri" w:cs="Calibri"/>
          <w:color w:val="000000"/>
          <w:sz w:val="20"/>
          <w:szCs w:val="20"/>
          <w:lang w:val="cs-CZ"/>
        </w:rPr>
        <w:t>Použijte</w:t>
      </w:r>
      <w:r w:rsidR="00EC08E7" w:rsidRPr="00C27DE0">
        <w:rPr>
          <w:rFonts w:ascii="Calibri" w:eastAsia="Calibri" w:hAnsi="Calibri" w:cs="Calibri"/>
          <w:color w:val="000000"/>
          <w:sz w:val="20"/>
          <w:szCs w:val="20"/>
          <w:lang w:val="cs-CZ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  <w:lang w:val="cs-CZ"/>
        </w:rPr>
        <w:t xml:space="preserve">endodontický rotační systém </w:t>
      </w:r>
      <w:proofErr w:type="spellStart"/>
      <w:r w:rsidR="00EC08E7" w:rsidRPr="00C27DE0">
        <w:rPr>
          <w:rFonts w:ascii="Calibri" w:eastAsia="Calibri" w:hAnsi="Calibri" w:cs="Calibri"/>
          <w:color w:val="000000"/>
          <w:sz w:val="20"/>
          <w:szCs w:val="20"/>
          <w:lang w:val="cs-CZ"/>
        </w:rPr>
        <w:t>Endostar</w:t>
      </w:r>
      <w:proofErr w:type="spellEnd"/>
      <w:r w:rsidR="00EC08E7" w:rsidRPr="00C27DE0">
        <w:rPr>
          <w:rFonts w:ascii="Calibri" w:eastAsia="Calibri" w:hAnsi="Calibri" w:cs="Calibri"/>
          <w:color w:val="000000"/>
          <w:sz w:val="20"/>
          <w:szCs w:val="20"/>
          <w:lang w:val="cs-CZ"/>
        </w:rPr>
        <w:t xml:space="preserve"> RE </w:t>
      </w:r>
      <w:proofErr w:type="spellStart"/>
      <w:r w:rsidR="00EC08E7" w:rsidRPr="00C27DE0">
        <w:rPr>
          <w:rFonts w:ascii="Calibri" w:eastAsia="Calibri" w:hAnsi="Calibri" w:cs="Calibri"/>
          <w:color w:val="000000"/>
          <w:sz w:val="20"/>
          <w:szCs w:val="20"/>
          <w:lang w:val="cs-CZ"/>
        </w:rPr>
        <w:t>Re</w:t>
      </w:r>
      <w:proofErr w:type="spellEnd"/>
      <w:r w:rsidR="00EC08E7" w:rsidRPr="00C27DE0">
        <w:rPr>
          <w:rFonts w:ascii="Calibri" w:eastAsia="Calibri" w:hAnsi="Calibri" w:cs="Calibri"/>
          <w:color w:val="000000"/>
          <w:sz w:val="20"/>
          <w:szCs w:val="20"/>
          <w:lang w:val="cs-CZ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  <w:lang w:val="cs-CZ"/>
        </w:rPr>
        <w:t xml:space="preserve">číslo </w:t>
      </w:r>
      <w:r w:rsidR="007D6C23">
        <w:rPr>
          <w:rFonts w:ascii="Calibri" w:eastAsia="Calibri" w:hAnsi="Calibri" w:cs="Calibri"/>
          <w:color w:val="000000"/>
          <w:sz w:val="20"/>
          <w:szCs w:val="20"/>
          <w:lang w:val="cs-CZ"/>
        </w:rPr>
        <w:t>1–4</w:t>
      </w:r>
      <w:r>
        <w:rPr>
          <w:rFonts w:ascii="Calibri" w:eastAsia="Calibri" w:hAnsi="Calibri" w:cs="Calibri"/>
          <w:color w:val="000000"/>
          <w:sz w:val="20"/>
          <w:szCs w:val="20"/>
          <w:lang w:val="cs-CZ"/>
        </w:rPr>
        <w:t xml:space="preserve"> v kombinaci s technikou </w:t>
      </w:r>
      <w:proofErr w:type="spellStart"/>
      <w:r w:rsidR="00EC08E7" w:rsidRPr="00C27DE0">
        <w:rPr>
          <w:sz w:val="20"/>
          <w:szCs w:val="20"/>
          <w:lang w:val="cs-CZ"/>
        </w:rPr>
        <w:t>crown-down</w:t>
      </w:r>
      <w:proofErr w:type="spellEnd"/>
      <w:r w:rsidR="00EC08E7" w:rsidRPr="00C27DE0">
        <w:rPr>
          <w:rFonts w:ascii="Calibri" w:eastAsia="Calibri" w:hAnsi="Calibri" w:cs="Calibri"/>
          <w:color w:val="000000"/>
          <w:sz w:val="20"/>
          <w:szCs w:val="20"/>
          <w:lang w:val="cs-CZ"/>
        </w:rPr>
        <w:t xml:space="preserve">. </w:t>
      </w:r>
      <w:r w:rsidR="00032F6E">
        <w:rPr>
          <w:rFonts w:ascii="Calibri" w:eastAsia="Calibri" w:hAnsi="Calibri" w:cs="Calibri"/>
          <w:color w:val="000000"/>
          <w:sz w:val="20"/>
          <w:szCs w:val="20"/>
          <w:lang w:val="cs-CZ"/>
        </w:rPr>
        <w:t>Začněte s kořenovým nástrojem č. 1, pak se postupně propracujte až k nástroji č. 4.</w:t>
      </w:r>
    </w:p>
    <w:p w14:paraId="194B3AF9" w14:textId="201C2F71" w:rsidR="00032F6E" w:rsidRDefault="00032F6E" w:rsidP="00EC08E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Ujistěte se, že je stará výplň z kanálku úplně odstraněná. Doporučujeme </w:t>
      </w:r>
      <w:r w:rsidR="007D6C23">
        <w:rPr>
          <w:sz w:val="20"/>
          <w:szCs w:val="20"/>
          <w:lang w:val="cs-CZ"/>
        </w:rPr>
        <w:t>pořídit RTG snímek.</w:t>
      </w:r>
    </w:p>
    <w:p w14:paraId="7454D332" w14:textId="750FC07F" w:rsidR="007D6C23" w:rsidRPr="00032F6E" w:rsidRDefault="007D6C23" w:rsidP="00EC08E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Proveďte konečné vyčištění kanálku. V této fázi nelze použít chloroform. Vypláchněte roztokem, který normálně používáte </w:t>
      </w:r>
      <w:r w:rsidR="00AB7241">
        <w:rPr>
          <w:sz w:val="20"/>
          <w:szCs w:val="20"/>
          <w:lang w:val="cs-CZ"/>
        </w:rPr>
        <w:t>k irigaci kanálku během endodontického ošetření.</w:t>
      </w:r>
    </w:p>
    <w:p w14:paraId="18FEF8D7" w14:textId="77777777" w:rsidR="00EC08E7" w:rsidRPr="00C27DE0" w:rsidRDefault="00EC08E7" w:rsidP="00EC08E7">
      <w:pPr>
        <w:spacing w:after="0"/>
        <w:ind w:left="720"/>
        <w:rPr>
          <w:b/>
          <w:sz w:val="20"/>
          <w:szCs w:val="20"/>
          <w:lang w:val="cs-CZ"/>
        </w:rPr>
      </w:pPr>
    </w:p>
    <w:p w14:paraId="089D077B" w14:textId="77777777" w:rsidR="00EC08E7" w:rsidRPr="00C27DE0" w:rsidRDefault="00EC08E7" w:rsidP="00EC08E7">
      <w:pPr>
        <w:spacing w:after="0"/>
        <w:ind w:left="720"/>
        <w:rPr>
          <w:sz w:val="20"/>
          <w:szCs w:val="20"/>
          <w:lang w:val="cs-CZ"/>
        </w:rPr>
      </w:pPr>
      <w:r w:rsidRPr="00C27DE0">
        <w:rPr>
          <w:noProof/>
          <w:sz w:val="20"/>
          <w:szCs w:val="20"/>
          <w:lang w:val="cs-CZ"/>
        </w:rPr>
        <w:drawing>
          <wp:inline distT="0" distB="0" distL="0" distR="0" wp14:anchorId="0039E02E" wp14:editId="475A000E">
            <wp:extent cx="425074" cy="366822"/>
            <wp:effectExtent l="0" t="0" r="0" b="0"/>
            <wp:docPr id="13" name="image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074" cy="3668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27DE0">
        <w:rPr>
          <w:rFonts w:ascii="Calibri" w:eastAsia="Calibri" w:hAnsi="Calibri" w:cs="Calibri"/>
          <w:color w:val="000000"/>
          <w:sz w:val="20"/>
          <w:szCs w:val="20"/>
          <w:lang w:val="cs-CZ"/>
        </w:rPr>
        <w:t xml:space="preserve"> </w:t>
      </w:r>
    </w:p>
    <w:p w14:paraId="107ED8F0" w14:textId="00DAFAD2" w:rsidR="00AB7241" w:rsidRDefault="00AB7241" w:rsidP="00EC08E7">
      <w:pPr>
        <w:ind w:left="720"/>
        <w:rPr>
          <w:rFonts w:ascii="Calibri" w:eastAsia="Calibri" w:hAnsi="Calibri" w:cs="Calibri"/>
          <w:color w:val="000000"/>
          <w:sz w:val="20"/>
          <w:szCs w:val="20"/>
          <w:lang w:val="cs-CZ"/>
        </w:rPr>
      </w:pPr>
      <w:r>
        <w:rPr>
          <w:rFonts w:ascii="Calibri" w:eastAsia="Calibri" w:hAnsi="Calibri" w:cs="Calibri"/>
          <w:color w:val="000000"/>
          <w:sz w:val="20"/>
          <w:szCs w:val="20"/>
          <w:lang w:val="cs-CZ"/>
        </w:rPr>
        <w:t>Nadměrné použití chloroformu může představovat pro pacienta</w:t>
      </w:r>
      <w:r w:rsidR="00DC3AA3">
        <w:rPr>
          <w:rFonts w:ascii="Calibri" w:eastAsia="Calibri" w:hAnsi="Calibri" w:cs="Calibri"/>
          <w:color w:val="000000"/>
          <w:sz w:val="20"/>
          <w:szCs w:val="20"/>
          <w:lang w:val="cs-CZ"/>
        </w:rPr>
        <w:t xml:space="preserve"> určité</w:t>
      </w:r>
      <w:r>
        <w:rPr>
          <w:rFonts w:ascii="Calibri" w:eastAsia="Calibri" w:hAnsi="Calibri" w:cs="Calibri"/>
          <w:color w:val="000000"/>
          <w:sz w:val="20"/>
          <w:szCs w:val="20"/>
          <w:lang w:val="cs-CZ"/>
        </w:rPr>
        <w:t xml:space="preserve"> riziko a měl by se proto používat s opatrností.</w:t>
      </w:r>
    </w:p>
    <w:p w14:paraId="52CA3EE7" w14:textId="279C0BF5" w:rsidR="00EC08E7" w:rsidRPr="00C27DE0" w:rsidRDefault="00DC3AA3" w:rsidP="00EC08E7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  <w:lang w:val="cs-CZ"/>
        </w:rPr>
      </w:pPr>
      <w:bookmarkStart w:id="5" w:name="_Hlk499292445"/>
      <w:bookmarkStart w:id="6" w:name="_Hlk21355925"/>
      <w:r>
        <w:rPr>
          <w:rFonts w:ascii="Calibri" w:eastAsia="Calibri" w:hAnsi="Calibri" w:cs="Calibri"/>
          <w:b/>
          <w:color w:val="000000"/>
          <w:sz w:val="20"/>
          <w:szCs w:val="20"/>
          <w:lang w:val="cs-CZ"/>
        </w:rPr>
        <w:t>Varování</w:t>
      </w:r>
      <w:r w:rsidR="00EC08E7" w:rsidRPr="00C27DE0">
        <w:rPr>
          <w:rFonts w:ascii="Calibri" w:eastAsia="Calibri" w:hAnsi="Calibri" w:cs="Calibri"/>
          <w:b/>
          <w:color w:val="000000"/>
          <w:sz w:val="20"/>
          <w:szCs w:val="20"/>
          <w:lang w:val="cs-CZ"/>
        </w:rPr>
        <w:t>:</w:t>
      </w:r>
    </w:p>
    <w:p w14:paraId="33DC186F" w14:textId="174308BC" w:rsidR="00EC08E7" w:rsidRPr="00C27DE0" w:rsidRDefault="00DC3AA3" w:rsidP="00EC08E7">
      <w:pPr>
        <w:pStyle w:val="Odstavecseseznamem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  <w:lang w:val="cs-CZ"/>
        </w:rPr>
      </w:pPr>
      <w:r>
        <w:rPr>
          <w:rFonts w:ascii="Calibri" w:eastAsia="Calibri" w:hAnsi="Calibri" w:cs="Calibri"/>
          <w:color w:val="000000"/>
          <w:sz w:val="20"/>
          <w:szCs w:val="20"/>
          <w:lang w:val="cs-CZ"/>
        </w:rPr>
        <w:t>Pouze pro odborné použití.</w:t>
      </w:r>
    </w:p>
    <w:p w14:paraId="1DA21F1C" w14:textId="5B3186B3" w:rsidR="00EC08E7" w:rsidRPr="00C27DE0" w:rsidRDefault="00DC3AA3" w:rsidP="00EC08E7">
      <w:pPr>
        <w:pStyle w:val="Odstavecseseznamem"/>
        <w:numPr>
          <w:ilvl w:val="0"/>
          <w:numId w:val="1"/>
        </w:numPr>
        <w:spacing w:after="0"/>
        <w:rPr>
          <w:sz w:val="20"/>
          <w:szCs w:val="20"/>
          <w:lang w:val="cs-CZ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lang w:val="cs-CZ"/>
        </w:rPr>
        <w:t>Čištění a dezinfekce</w:t>
      </w:r>
      <w:r w:rsidR="00EC08E7" w:rsidRPr="00C27DE0">
        <w:rPr>
          <w:rFonts w:ascii="Calibri" w:eastAsia="Calibri" w:hAnsi="Calibri" w:cs="Calibri"/>
          <w:b/>
          <w:color w:val="000000"/>
          <w:sz w:val="20"/>
          <w:szCs w:val="20"/>
          <w:lang w:val="cs-CZ"/>
        </w:rPr>
        <w:t>:</w:t>
      </w:r>
    </w:p>
    <w:p w14:paraId="6F904545" w14:textId="05680DEF" w:rsidR="00EC08E7" w:rsidRPr="00C27DE0" w:rsidRDefault="00DC3AA3" w:rsidP="00EC08E7">
      <w:pPr>
        <w:pStyle w:val="Odstavecseseznamem"/>
        <w:spacing w:after="0"/>
        <w:rPr>
          <w:sz w:val="20"/>
          <w:szCs w:val="20"/>
          <w:lang w:val="cs-CZ"/>
        </w:rPr>
      </w:pPr>
      <w:r>
        <w:rPr>
          <w:rFonts w:ascii="Calibri" w:eastAsia="Calibri" w:hAnsi="Calibri" w:cs="Calibri"/>
          <w:color w:val="000000"/>
          <w:sz w:val="20"/>
          <w:szCs w:val="20"/>
          <w:lang w:val="cs-CZ"/>
        </w:rPr>
        <w:t>Podrobné pokyny pro čištění a dezinfekci naleznete na</w:t>
      </w:r>
      <w:r w:rsidR="00EC08E7" w:rsidRPr="00C27DE0">
        <w:rPr>
          <w:rFonts w:ascii="Calibri" w:eastAsia="Calibri" w:hAnsi="Calibri" w:cs="Calibri"/>
          <w:color w:val="000000"/>
          <w:sz w:val="20"/>
          <w:szCs w:val="20"/>
          <w:lang w:val="cs-CZ"/>
        </w:rPr>
        <w:t xml:space="preserve"> </w:t>
      </w:r>
      <w:hyperlink r:id="rId9" w:history="1">
        <w:r w:rsidR="00F03FD9" w:rsidRPr="00EF10A7">
          <w:rPr>
            <w:rStyle w:val="Hypertextovodkaz"/>
            <w:rFonts w:ascii="Calibri" w:eastAsia="Calibri" w:hAnsi="Calibri" w:cs="Calibri"/>
            <w:sz w:val="20"/>
            <w:szCs w:val="20"/>
            <w:lang w:val="cs-CZ"/>
          </w:rPr>
          <w:t>www.poldent.pl</w:t>
        </w:r>
      </w:hyperlink>
      <w:r w:rsidR="00F03FD9">
        <w:rPr>
          <w:rFonts w:ascii="Calibri" w:eastAsia="Calibri" w:hAnsi="Calibri" w:cs="Calibri"/>
          <w:color w:val="000000"/>
          <w:sz w:val="20"/>
          <w:szCs w:val="20"/>
          <w:lang w:val="cs-CZ"/>
        </w:rPr>
        <w:t xml:space="preserve"> </w:t>
      </w:r>
      <w:r w:rsidR="00EC08E7" w:rsidRPr="00C27DE0">
        <w:rPr>
          <w:rFonts w:ascii="Calibri" w:eastAsia="Calibri" w:hAnsi="Calibri" w:cs="Calibri"/>
          <w:color w:val="000000"/>
          <w:sz w:val="20"/>
          <w:szCs w:val="20"/>
          <w:lang w:val="cs-CZ"/>
        </w:rPr>
        <w:t xml:space="preserve">a </w:t>
      </w:r>
      <w:hyperlink r:id="rId10" w:history="1">
        <w:r w:rsidR="00EC08E7" w:rsidRPr="00C27DE0">
          <w:rPr>
            <w:rStyle w:val="Hypertextovodkaz"/>
            <w:rFonts w:ascii="Calibri" w:eastAsia="Calibri" w:hAnsi="Calibri" w:cs="Calibri"/>
            <w:sz w:val="20"/>
            <w:szCs w:val="20"/>
            <w:lang w:val="cs-CZ"/>
          </w:rPr>
          <w:t>www.endostar.eu</w:t>
        </w:r>
      </w:hyperlink>
      <w:r w:rsidR="00EC08E7" w:rsidRPr="00C27DE0">
        <w:rPr>
          <w:rFonts w:ascii="Calibri" w:eastAsia="Calibri" w:hAnsi="Calibri" w:cs="Calibri"/>
          <w:color w:val="000000"/>
          <w:sz w:val="20"/>
          <w:szCs w:val="20"/>
          <w:lang w:val="cs-CZ"/>
        </w:rPr>
        <w:t>.</w:t>
      </w:r>
      <w:bookmarkStart w:id="7" w:name="_1t3h5sf" w:colFirst="0" w:colLast="0"/>
      <w:bookmarkEnd w:id="7"/>
    </w:p>
    <w:p w14:paraId="0CBE4894" w14:textId="1C63380C" w:rsidR="00EC08E7" w:rsidRPr="00C27DE0" w:rsidRDefault="00EC08E7" w:rsidP="00EC08E7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  <w:color w:val="000000"/>
          <w:sz w:val="20"/>
          <w:szCs w:val="20"/>
          <w:lang w:val="cs-CZ"/>
        </w:rPr>
      </w:pPr>
      <w:r w:rsidRPr="00C27DE0">
        <w:rPr>
          <w:rFonts w:ascii="Calibri" w:eastAsia="Calibri" w:hAnsi="Calibri" w:cs="Calibri"/>
          <w:b/>
          <w:color w:val="000000"/>
          <w:sz w:val="20"/>
          <w:szCs w:val="20"/>
          <w:lang w:val="cs-CZ"/>
        </w:rPr>
        <w:t>Steriliza</w:t>
      </w:r>
      <w:r w:rsidR="00F03FD9">
        <w:rPr>
          <w:rFonts w:ascii="Calibri" w:eastAsia="Calibri" w:hAnsi="Calibri" w:cs="Calibri"/>
          <w:b/>
          <w:color w:val="000000"/>
          <w:sz w:val="20"/>
          <w:szCs w:val="20"/>
          <w:lang w:val="cs-CZ"/>
        </w:rPr>
        <w:t>ce</w:t>
      </w:r>
      <w:r w:rsidRPr="00C27DE0">
        <w:rPr>
          <w:rFonts w:ascii="Calibri" w:eastAsia="Calibri" w:hAnsi="Calibri" w:cs="Calibri"/>
          <w:b/>
          <w:color w:val="000000"/>
          <w:sz w:val="20"/>
          <w:szCs w:val="20"/>
          <w:lang w:val="cs-CZ"/>
        </w:rPr>
        <w:t>:</w:t>
      </w:r>
    </w:p>
    <w:p w14:paraId="56751AFB" w14:textId="77777777" w:rsidR="00C679DC" w:rsidRDefault="00F03FD9" w:rsidP="00EC08E7">
      <w:pPr>
        <w:pStyle w:val="Odstavecseseznamem"/>
        <w:rPr>
          <w:rFonts w:ascii="Calibri" w:eastAsia="Calibri" w:hAnsi="Calibri" w:cs="Calibri"/>
          <w:color w:val="000000"/>
          <w:sz w:val="20"/>
          <w:szCs w:val="20"/>
          <w:lang w:val="cs-CZ"/>
        </w:rPr>
      </w:pPr>
      <w:r>
        <w:rPr>
          <w:rFonts w:ascii="Calibri" w:eastAsia="Calibri" w:hAnsi="Calibri" w:cs="Calibri"/>
          <w:color w:val="000000"/>
          <w:sz w:val="20"/>
          <w:szCs w:val="20"/>
          <w:lang w:val="cs-CZ"/>
        </w:rPr>
        <w:t>Toto je nesterilní produkt. Sterilizujte před použitím. Nástroje je možné sterilizovat v parním sterilizátoru (autokláv) při</w:t>
      </w:r>
      <w:r w:rsidR="00EC08E7" w:rsidRPr="00C27DE0">
        <w:rPr>
          <w:rFonts w:ascii="Calibri" w:eastAsia="Calibri" w:hAnsi="Calibri" w:cs="Calibri"/>
          <w:color w:val="000000"/>
          <w:sz w:val="20"/>
          <w:szCs w:val="20"/>
          <w:lang w:val="cs-CZ"/>
        </w:rPr>
        <w:t xml:space="preserve"> 134°C. </w:t>
      </w:r>
      <w:r>
        <w:rPr>
          <w:rFonts w:ascii="Calibri" w:eastAsia="Calibri" w:hAnsi="Calibri" w:cs="Calibri"/>
          <w:color w:val="000000"/>
          <w:sz w:val="20"/>
          <w:szCs w:val="20"/>
          <w:lang w:val="cs-CZ"/>
        </w:rPr>
        <w:t>Doporučená doba sterilizace je</w:t>
      </w:r>
      <w:r w:rsidR="00EC08E7" w:rsidRPr="00C27DE0">
        <w:rPr>
          <w:rFonts w:ascii="Calibri" w:eastAsia="Calibri" w:hAnsi="Calibri" w:cs="Calibri"/>
          <w:color w:val="000000"/>
          <w:sz w:val="20"/>
          <w:szCs w:val="20"/>
          <w:lang w:val="cs-CZ"/>
        </w:rPr>
        <w:t xml:space="preserve"> 35-40 minut. </w:t>
      </w:r>
      <w:r w:rsidR="00C679DC">
        <w:rPr>
          <w:rFonts w:ascii="Calibri" w:eastAsia="Calibri" w:hAnsi="Calibri" w:cs="Calibri"/>
          <w:color w:val="000000"/>
          <w:sz w:val="20"/>
          <w:szCs w:val="20"/>
          <w:lang w:val="cs-CZ"/>
        </w:rPr>
        <w:t>Nástroje je možné dezinfikovat jemnými dezinfekčními prostředky a čistit v ultrazvukových čističkách.</w:t>
      </w:r>
    </w:p>
    <w:p w14:paraId="5871644C" w14:textId="164B23E7" w:rsidR="00EC08E7" w:rsidRPr="00C27DE0" w:rsidRDefault="00C679DC" w:rsidP="00EC08E7">
      <w:pPr>
        <w:pStyle w:val="Odstavecseseznamem"/>
        <w:numPr>
          <w:ilvl w:val="0"/>
          <w:numId w:val="1"/>
        </w:numPr>
        <w:rPr>
          <w:b/>
          <w:sz w:val="20"/>
          <w:szCs w:val="20"/>
          <w:lang w:val="cs-CZ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lang w:val="cs-CZ"/>
        </w:rPr>
        <w:t>Skladování</w:t>
      </w:r>
      <w:r w:rsidR="00EC08E7" w:rsidRPr="00C27DE0">
        <w:rPr>
          <w:rFonts w:ascii="Calibri" w:eastAsia="Calibri" w:hAnsi="Calibri" w:cs="Calibri"/>
          <w:b/>
          <w:color w:val="000000"/>
          <w:sz w:val="20"/>
          <w:szCs w:val="20"/>
          <w:lang w:val="cs-CZ"/>
        </w:rPr>
        <w:t>:</w:t>
      </w:r>
    </w:p>
    <w:p w14:paraId="16FC1F08" w14:textId="77777777" w:rsidR="00951995" w:rsidRDefault="00C679DC" w:rsidP="00EC08E7">
      <w:pPr>
        <w:pStyle w:val="Odstavecseseznamem"/>
        <w:rPr>
          <w:rFonts w:ascii="Calibri" w:eastAsia="Calibri" w:hAnsi="Calibri" w:cs="Calibri"/>
          <w:color w:val="000000"/>
          <w:sz w:val="20"/>
          <w:szCs w:val="20"/>
          <w:lang w:val="cs-CZ"/>
        </w:rPr>
      </w:pPr>
      <w:r>
        <w:rPr>
          <w:rFonts w:ascii="Calibri" w:eastAsia="Calibri" w:hAnsi="Calibri" w:cs="Calibri"/>
          <w:color w:val="000000"/>
          <w:sz w:val="20"/>
          <w:szCs w:val="20"/>
          <w:lang w:val="cs-CZ"/>
        </w:rPr>
        <w:t>Nástroje by se měly skladovat při pokojové teplotě</w:t>
      </w:r>
      <w:r w:rsidR="00951995">
        <w:rPr>
          <w:rFonts w:ascii="Calibri" w:eastAsia="Calibri" w:hAnsi="Calibri" w:cs="Calibri"/>
          <w:color w:val="000000"/>
          <w:sz w:val="20"/>
          <w:szCs w:val="20"/>
          <w:lang w:val="cs-CZ"/>
        </w:rPr>
        <w:t>, v suchém, neprašném a čistém prostředí.</w:t>
      </w:r>
    </w:p>
    <w:bookmarkEnd w:id="6"/>
    <w:p w14:paraId="531D14AF" w14:textId="0F558BEF" w:rsidR="00EC08E7" w:rsidRPr="00C27DE0" w:rsidRDefault="00EC08E7" w:rsidP="00EC08E7">
      <w:pPr>
        <w:ind w:left="708"/>
        <w:rPr>
          <w:sz w:val="20"/>
          <w:szCs w:val="20"/>
          <w:lang w:val="cs-CZ"/>
        </w:rPr>
      </w:pPr>
    </w:p>
    <w:p w14:paraId="7AFEC32F" w14:textId="4586A48F" w:rsidR="00951995" w:rsidRDefault="00EC08E7" w:rsidP="00EC08E7">
      <w:pPr>
        <w:ind w:left="708"/>
        <w:rPr>
          <w:sz w:val="20"/>
          <w:szCs w:val="20"/>
          <w:lang w:val="cs-CZ"/>
        </w:rPr>
      </w:pPr>
      <w:bookmarkStart w:id="8" w:name="_4d34og8" w:colFirst="0" w:colLast="0"/>
      <w:bookmarkStart w:id="9" w:name="_Hlk21355838"/>
      <w:bookmarkEnd w:id="8"/>
      <w:r w:rsidRPr="00C27DE0">
        <w:rPr>
          <w:noProof/>
          <w:sz w:val="20"/>
          <w:szCs w:val="20"/>
          <w:lang w:val="cs-CZ"/>
        </w:rPr>
        <w:lastRenderedPageBreak/>
        <w:drawing>
          <wp:inline distT="0" distB="0" distL="0" distR="0" wp14:anchorId="192421B2" wp14:editId="1A2D5A38">
            <wp:extent cx="381846" cy="480002"/>
            <wp:effectExtent l="0" t="0" r="0" b="0"/>
            <wp:docPr id="2" name="image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846" cy="4800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27DE0">
        <w:rPr>
          <w:lang w:val="cs-CZ"/>
        </w:rPr>
        <w:t xml:space="preserve"> </w:t>
      </w:r>
      <w:r w:rsidRPr="00C27DE0">
        <w:rPr>
          <w:sz w:val="20"/>
          <w:szCs w:val="20"/>
          <w:lang w:val="cs-CZ"/>
        </w:rPr>
        <w:t xml:space="preserve">CE </w:t>
      </w:r>
      <w:r w:rsidR="00951995">
        <w:rPr>
          <w:sz w:val="20"/>
          <w:szCs w:val="20"/>
          <w:lang w:val="cs-CZ"/>
        </w:rPr>
        <w:t>označení a identifikační číslo úředně oznámeného orgánu</w:t>
      </w:r>
    </w:p>
    <w:p w14:paraId="6E4B660D" w14:textId="164C51C0" w:rsidR="00EC08E7" w:rsidRPr="00C27DE0" w:rsidRDefault="00EC08E7" w:rsidP="00EC08E7">
      <w:pPr>
        <w:ind w:left="708"/>
        <w:rPr>
          <w:sz w:val="20"/>
          <w:szCs w:val="20"/>
          <w:lang w:val="cs-CZ"/>
        </w:rPr>
      </w:pPr>
      <w:r w:rsidRPr="00C27DE0">
        <w:rPr>
          <w:noProof/>
          <w:sz w:val="20"/>
          <w:szCs w:val="20"/>
          <w:lang w:val="cs-CZ"/>
        </w:rPr>
        <w:drawing>
          <wp:inline distT="0" distB="0" distL="0" distR="0" wp14:anchorId="58EAE4CB" wp14:editId="46582067">
            <wp:extent cx="609601" cy="609601"/>
            <wp:effectExtent l="0" t="0" r="0" b="0"/>
            <wp:docPr id="14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1" cy="6096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27DE0">
        <w:rPr>
          <w:sz w:val="20"/>
          <w:szCs w:val="20"/>
          <w:lang w:val="cs-CZ"/>
        </w:rPr>
        <w:t>Steriliz</w:t>
      </w:r>
      <w:r w:rsidR="00951995">
        <w:rPr>
          <w:sz w:val="20"/>
          <w:szCs w:val="20"/>
          <w:lang w:val="cs-CZ"/>
        </w:rPr>
        <w:t>ujte v parním autoklávu při</w:t>
      </w:r>
      <w:r w:rsidRPr="00C27DE0">
        <w:rPr>
          <w:sz w:val="20"/>
          <w:szCs w:val="20"/>
          <w:lang w:val="cs-CZ"/>
        </w:rPr>
        <w:t xml:space="preserve"> 134 °C</w:t>
      </w:r>
    </w:p>
    <w:p w14:paraId="5D96FA54" w14:textId="18C4809C" w:rsidR="00EC08E7" w:rsidRPr="00C27DE0" w:rsidRDefault="00EC08E7" w:rsidP="00EC08E7">
      <w:pPr>
        <w:ind w:left="708"/>
        <w:rPr>
          <w:sz w:val="20"/>
          <w:szCs w:val="20"/>
          <w:lang w:val="cs-CZ"/>
        </w:rPr>
      </w:pPr>
      <w:r w:rsidRPr="00C27DE0">
        <w:rPr>
          <w:noProof/>
          <w:sz w:val="20"/>
          <w:szCs w:val="20"/>
          <w:lang w:val="cs-CZ"/>
        </w:rPr>
        <w:drawing>
          <wp:inline distT="0" distB="0" distL="0" distR="0" wp14:anchorId="3DDFF565" wp14:editId="53D605B2">
            <wp:extent cx="609601" cy="609601"/>
            <wp:effectExtent l="0" t="0" r="0" b="0"/>
            <wp:docPr id="7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1" cy="6096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775BC">
        <w:rPr>
          <w:sz w:val="20"/>
          <w:szCs w:val="20"/>
          <w:lang w:val="cs-CZ"/>
        </w:rPr>
        <w:t>Nesterilní produkt</w:t>
      </w:r>
    </w:p>
    <w:p w14:paraId="5F2DF860" w14:textId="77777777" w:rsidR="000775BC" w:rsidRDefault="00EC08E7" w:rsidP="00EC08E7">
      <w:pPr>
        <w:ind w:left="708"/>
        <w:rPr>
          <w:sz w:val="20"/>
          <w:szCs w:val="20"/>
          <w:lang w:val="cs-CZ"/>
        </w:rPr>
      </w:pPr>
      <w:r w:rsidRPr="00C27DE0">
        <w:rPr>
          <w:noProof/>
          <w:sz w:val="20"/>
          <w:szCs w:val="20"/>
          <w:lang w:val="cs-CZ"/>
        </w:rPr>
        <w:drawing>
          <wp:inline distT="0" distB="0" distL="0" distR="0" wp14:anchorId="54A56DFB" wp14:editId="69791ABC">
            <wp:extent cx="609600" cy="609600"/>
            <wp:effectExtent l="0" t="0" r="0" b="0"/>
            <wp:docPr id="6" name="image19.png" descr="C:\Users\e.jaszczyk\AppData\Local\Microsoft\Windows\INetCache\Content.Word\ISO005524_2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 descr="C:\Users\e.jaszczyk\AppData\Local\Microsoft\Windows\INetCache\Content.Word\ISO005524_200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775BC">
        <w:rPr>
          <w:sz w:val="20"/>
          <w:szCs w:val="20"/>
          <w:lang w:val="cs-CZ"/>
        </w:rPr>
        <w:t>Používá se k preparaci kořenového kanálku</w:t>
      </w:r>
    </w:p>
    <w:p w14:paraId="36B4B973" w14:textId="76BD6DB6" w:rsidR="00EC08E7" w:rsidRPr="00C27DE0" w:rsidRDefault="00EC08E7" w:rsidP="00EC08E7">
      <w:pPr>
        <w:ind w:left="708"/>
        <w:rPr>
          <w:b/>
          <w:sz w:val="20"/>
          <w:szCs w:val="20"/>
          <w:lang w:val="cs-CZ"/>
        </w:rPr>
      </w:pPr>
      <w:r w:rsidRPr="00C27DE0">
        <w:rPr>
          <w:noProof/>
          <w:sz w:val="20"/>
          <w:szCs w:val="20"/>
          <w:lang w:val="cs-CZ"/>
        </w:rPr>
        <w:drawing>
          <wp:inline distT="0" distB="0" distL="0" distR="0" wp14:anchorId="6603955B" wp14:editId="3285B5F3">
            <wp:extent cx="609601" cy="609601"/>
            <wp:effectExtent l="0" t="0" r="0" b="0"/>
            <wp:docPr id="9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1" cy="6096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775BC">
        <w:rPr>
          <w:sz w:val="20"/>
          <w:szCs w:val="20"/>
          <w:lang w:val="cs-CZ"/>
        </w:rPr>
        <w:t>Rotace ve směru hodinových ručiček</w:t>
      </w:r>
    </w:p>
    <w:p w14:paraId="4E3B4047" w14:textId="0420C73C" w:rsidR="00EC08E7" w:rsidRPr="00C27DE0" w:rsidRDefault="00EC08E7" w:rsidP="00EC08E7">
      <w:pPr>
        <w:ind w:left="708"/>
        <w:rPr>
          <w:sz w:val="20"/>
          <w:szCs w:val="20"/>
          <w:lang w:val="cs-CZ"/>
        </w:rPr>
      </w:pPr>
      <w:r w:rsidRPr="00C27DE0">
        <w:rPr>
          <w:noProof/>
          <w:sz w:val="20"/>
          <w:szCs w:val="20"/>
          <w:lang w:val="cs-CZ"/>
        </w:rPr>
        <w:drawing>
          <wp:inline distT="0" distB="0" distL="0" distR="0" wp14:anchorId="4EA208B6" wp14:editId="39351B5D">
            <wp:extent cx="609601" cy="609601"/>
            <wp:effectExtent l="0" t="0" r="0" b="0"/>
            <wp:docPr id="8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1" cy="6096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775BC">
        <w:rPr>
          <w:sz w:val="20"/>
          <w:szCs w:val="20"/>
          <w:lang w:val="cs-CZ"/>
        </w:rPr>
        <w:t>Sériové číslo</w:t>
      </w:r>
    </w:p>
    <w:p w14:paraId="521DB2EB" w14:textId="6F91AC54" w:rsidR="00EC08E7" w:rsidRPr="00C27DE0" w:rsidRDefault="00EC08E7" w:rsidP="00EC08E7">
      <w:pPr>
        <w:ind w:left="708"/>
        <w:rPr>
          <w:sz w:val="20"/>
          <w:szCs w:val="20"/>
          <w:lang w:val="cs-CZ"/>
        </w:rPr>
      </w:pPr>
      <w:r w:rsidRPr="00C27DE0">
        <w:rPr>
          <w:b/>
          <w:noProof/>
          <w:sz w:val="20"/>
          <w:szCs w:val="20"/>
          <w:lang w:val="cs-CZ"/>
        </w:rPr>
        <w:drawing>
          <wp:inline distT="0" distB="0" distL="0" distR="0" wp14:anchorId="4567922E" wp14:editId="315FCEEC">
            <wp:extent cx="546100" cy="546100"/>
            <wp:effectExtent l="0" t="0" r="0" b="0"/>
            <wp:docPr id="12" name="image25.jpg" descr="C:\Users\e.jaszczyk\AppData\Local\Microsoft\Windows\INetCache\Content.Word\iso_grs_7000_164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jpg" descr="C:\Users\e.jaszczyk\AppData\Local\Microsoft\Windows\INetCache\Content.Word\iso_grs_7000_1641.jp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775BC">
        <w:rPr>
          <w:sz w:val="20"/>
          <w:szCs w:val="20"/>
          <w:lang w:val="cs-CZ"/>
        </w:rPr>
        <w:t>Viz Návod k použití</w:t>
      </w:r>
    </w:p>
    <w:p w14:paraId="5865B404" w14:textId="4FDC1056" w:rsidR="00EC08E7" w:rsidRPr="00C27DE0" w:rsidRDefault="00EC08E7" w:rsidP="00EC08E7">
      <w:pPr>
        <w:ind w:left="708"/>
        <w:rPr>
          <w:sz w:val="20"/>
          <w:szCs w:val="20"/>
          <w:lang w:val="cs-CZ"/>
        </w:rPr>
      </w:pPr>
      <w:r w:rsidRPr="00C27DE0">
        <w:rPr>
          <w:noProof/>
          <w:sz w:val="20"/>
          <w:szCs w:val="20"/>
          <w:lang w:val="cs-CZ"/>
        </w:rPr>
        <w:drawing>
          <wp:inline distT="0" distB="0" distL="0" distR="0" wp14:anchorId="4391EFE7" wp14:editId="50AD4549">
            <wp:extent cx="584312" cy="343251"/>
            <wp:effectExtent l="0" t="0" r="0" b="0"/>
            <wp:docPr id="10" name="image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jp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312" cy="3432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27DE0">
        <w:rPr>
          <w:sz w:val="20"/>
          <w:szCs w:val="20"/>
          <w:lang w:val="cs-CZ"/>
        </w:rPr>
        <w:t>Nikl-titan</w:t>
      </w:r>
    </w:p>
    <w:p w14:paraId="50B7E4B4" w14:textId="77777777" w:rsidR="00EC08E7" w:rsidRPr="00C27DE0" w:rsidRDefault="00EC08E7" w:rsidP="00EC08E7">
      <w:pPr>
        <w:spacing w:after="0"/>
        <w:ind w:left="720"/>
        <w:rPr>
          <w:b/>
          <w:sz w:val="20"/>
          <w:szCs w:val="20"/>
          <w:lang w:val="cs-CZ"/>
        </w:rPr>
      </w:pPr>
    </w:p>
    <w:p w14:paraId="39CDB2C5" w14:textId="77777777" w:rsidR="00EC08E7" w:rsidRPr="00C27DE0" w:rsidRDefault="00EC08E7" w:rsidP="00EC08E7">
      <w:pPr>
        <w:spacing w:after="0"/>
        <w:ind w:left="720"/>
        <w:rPr>
          <w:b/>
          <w:sz w:val="20"/>
          <w:szCs w:val="20"/>
          <w:lang w:val="cs-CZ"/>
        </w:rPr>
      </w:pPr>
    </w:p>
    <w:p w14:paraId="20658EE4" w14:textId="393D042F" w:rsidR="00EC08E7" w:rsidRPr="00C27DE0" w:rsidRDefault="00EC08E7" w:rsidP="00EC08E7">
      <w:pPr>
        <w:spacing w:after="0" w:line="240" w:lineRule="auto"/>
        <w:ind w:left="708"/>
        <w:rPr>
          <w:rFonts w:cstheme="minorHAnsi"/>
          <w:sz w:val="20"/>
          <w:szCs w:val="20"/>
          <w:lang w:val="cs-CZ"/>
        </w:rPr>
      </w:pPr>
      <w:bookmarkStart w:id="10" w:name="_Hlk499291801"/>
      <w:r w:rsidRPr="00C27DE0">
        <w:rPr>
          <w:rFonts w:cstheme="minorHAnsi"/>
          <w:noProof/>
          <w:sz w:val="20"/>
          <w:szCs w:val="20"/>
          <w:lang w:val="cs-CZ"/>
        </w:rPr>
        <w:drawing>
          <wp:inline distT="0" distB="0" distL="0" distR="0" wp14:anchorId="38280E5C" wp14:editId="73BBA254">
            <wp:extent cx="438150" cy="392824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3" t="40283" r="68945" b="36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05" cy="40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DE0">
        <w:rPr>
          <w:rFonts w:cstheme="minorHAnsi"/>
          <w:sz w:val="20"/>
          <w:szCs w:val="20"/>
          <w:lang w:val="cs-CZ"/>
        </w:rPr>
        <w:t xml:space="preserve">  </w:t>
      </w:r>
      <w:r w:rsidR="000775BC">
        <w:rPr>
          <w:rFonts w:cstheme="minorHAnsi"/>
          <w:b/>
          <w:sz w:val="20"/>
          <w:szCs w:val="20"/>
          <w:lang w:val="cs-CZ"/>
        </w:rPr>
        <w:t>Výrobce</w:t>
      </w:r>
      <w:r w:rsidRPr="00C27DE0">
        <w:rPr>
          <w:rFonts w:cstheme="minorHAnsi"/>
          <w:b/>
          <w:sz w:val="20"/>
          <w:szCs w:val="20"/>
          <w:lang w:val="cs-CZ"/>
        </w:rPr>
        <w:t>:</w:t>
      </w:r>
      <w:r w:rsidRPr="00C27DE0">
        <w:rPr>
          <w:rFonts w:cstheme="minorHAnsi"/>
          <w:sz w:val="20"/>
          <w:szCs w:val="20"/>
          <w:lang w:val="cs-CZ"/>
        </w:rPr>
        <w:t xml:space="preserve"> </w:t>
      </w:r>
    </w:p>
    <w:p w14:paraId="45967374" w14:textId="77777777" w:rsidR="001A06EB" w:rsidRPr="00C27DE0" w:rsidRDefault="001A06EB" w:rsidP="00EC08E7">
      <w:pPr>
        <w:spacing w:after="0" w:line="240" w:lineRule="auto"/>
        <w:ind w:left="708"/>
        <w:rPr>
          <w:rFonts w:cstheme="minorHAnsi"/>
          <w:sz w:val="20"/>
          <w:szCs w:val="20"/>
          <w:lang w:val="cs-CZ"/>
        </w:rPr>
      </w:pPr>
      <w:proofErr w:type="spellStart"/>
      <w:r w:rsidRPr="00C27DE0">
        <w:rPr>
          <w:rFonts w:cstheme="minorHAnsi"/>
          <w:sz w:val="20"/>
          <w:szCs w:val="20"/>
          <w:lang w:val="cs-CZ"/>
        </w:rPr>
        <w:t>Poldent</w:t>
      </w:r>
      <w:proofErr w:type="spellEnd"/>
      <w:r w:rsidRPr="00C27DE0">
        <w:rPr>
          <w:rFonts w:cstheme="minorHAnsi"/>
          <w:sz w:val="20"/>
          <w:szCs w:val="20"/>
          <w:lang w:val="cs-CZ"/>
        </w:rPr>
        <w:t xml:space="preserve"> Co. Ltd.   </w:t>
      </w:r>
    </w:p>
    <w:p w14:paraId="4F5D1B33" w14:textId="5977020C" w:rsidR="00EC08E7" w:rsidRPr="00C27DE0" w:rsidRDefault="00EC08E7" w:rsidP="00EC08E7">
      <w:pPr>
        <w:spacing w:after="0" w:line="240" w:lineRule="auto"/>
        <w:ind w:left="708"/>
        <w:rPr>
          <w:rFonts w:cstheme="minorHAnsi"/>
          <w:sz w:val="20"/>
          <w:szCs w:val="20"/>
          <w:lang w:val="cs-CZ"/>
        </w:rPr>
      </w:pPr>
      <w:r w:rsidRPr="00C27DE0">
        <w:rPr>
          <w:rFonts w:cstheme="minorHAnsi"/>
          <w:noProof/>
          <w:sz w:val="20"/>
          <w:szCs w:val="20"/>
          <w:lang w:val="cs-CZ" w:eastAsia="pl-PL"/>
        </w:rPr>
        <w:drawing>
          <wp:anchor distT="0" distB="0" distL="114300" distR="114300" simplePos="0" relativeHeight="251659264" behindDoc="0" locked="0" layoutInCell="1" allowOverlap="1" wp14:anchorId="004F7897" wp14:editId="03D1E6F1">
            <wp:simplePos x="0" y="0"/>
            <wp:positionH relativeFrom="column">
              <wp:posOffset>2978150</wp:posOffset>
            </wp:positionH>
            <wp:positionV relativeFrom="paragraph">
              <wp:posOffset>6985</wp:posOffset>
            </wp:positionV>
            <wp:extent cx="342900" cy="430530"/>
            <wp:effectExtent l="0" t="0" r="0" b="762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E_2274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3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27DE0">
        <w:rPr>
          <w:rFonts w:cstheme="minorHAnsi"/>
          <w:sz w:val="20"/>
          <w:szCs w:val="20"/>
          <w:lang w:val="cs-CZ"/>
        </w:rPr>
        <w:t>Dzika</w:t>
      </w:r>
      <w:proofErr w:type="spellEnd"/>
      <w:r w:rsidRPr="00C27DE0">
        <w:rPr>
          <w:rFonts w:cstheme="minorHAnsi"/>
          <w:sz w:val="20"/>
          <w:szCs w:val="20"/>
          <w:lang w:val="cs-CZ"/>
        </w:rPr>
        <w:t xml:space="preserve"> 2 Street</w:t>
      </w:r>
    </w:p>
    <w:p w14:paraId="41E95E00" w14:textId="762150D3" w:rsidR="00EC08E7" w:rsidRPr="00C27DE0" w:rsidRDefault="00EC08E7" w:rsidP="00EC08E7">
      <w:pPr>
        <w:spacing w:after="0" w:line="240" w:lineRule="auto"/>
        <w:ind w:left="708"/>
        <w:rPr>
          <w:rFonts w:cstheme="minorHAnsi"/>
          <w:sz w:val="20"/>
          <w:szCs w:val="20"/>
          <w:lang w:val="cs-CZ"/>
        </w:rPr>
      </w:pPr>
      <w:r w:rsidRPr="00C27DE0">
        <w:rPr>
          <w:rFonts w:cstheme="minorHAnsi"/>
          <w:sz w:val="20"/>
          <w:szCs w:val="20"/>
          <w:lang w:val="cs-CZ"/>
        </w:rPr>
        <w:t>00-</w:t>
      </w:r>
      <w:proofErr w:type="gramStart"/>
      <w:r w:rsidRPr="00C27DE0">
        <w:rPr>
          <w:rFonts w:cstheme="minorHAnsi"/>
          <w:sz w:val="20"/>
          <w:szCs w:val="20"/>
          <w:lang w:val="cs-CZ"/>
        </w:rPr>
        <w:t>194</w:t>
      </w:r>
      <w:r w:rsidRPr="00C27DE0">
        <w:rPr>
          <w:rFonts w:cstheme="minorHAnsi"/>
          <w:color w:val="1F497D"/>
          <w:sz w:val="20"/>
          <w:szCs w:val="20"/>
          <w:lang w:val="cs-CZ"/>
        </w:rPr>
        <w:t xml:space="preserve"> </w:t>
      </w:r>
      <w:r w:rsidRPr="00C27DE0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C27DE0">
        <w:rPr>
          <w:rFonts w:cstheme="minorHAnsi"/>
          <w:sz w:val="20"/>
          <w:szCs w:val="20"/>
          <w:lang w:val="cs-CZ"/>
        </w:rPr>
        <w:t>Warsaw</w:t>
      </w:r>
      <w:proofErr w:type="spellEnd"/>
      <w:proofErr w:type="gramEnd"/>
      <w:r w:rsidRPr="00C27DE0">
        <w:rPr>
          <w:rFonts w:cstheme="minorHAnsi"/>
          <w:sz w:val="20"/>
          <w:szCs w:val="20"/>
          <w:lang w:val="cs-CZ"/>
        </w:rPr>
        <w:t>, P</w:t>
      </w:r>
      <w:r w:rsidR="00602B55" w:rsidRPr="00C27DE0">
        <w:rPr>
          <w:rFonts w:cstheme="minorHAnsi"/>
          <w:sz w:val="20"/>
          <w:szCs w:val="20"/>
          <w:lang w:val="cs-CZ"/>
        </w:rPr>
        <w:t>OLAND</w:t>
      </w:r>
    </w:p>
    <w:p w14:paraId="30C8041C" w14:textId="0A614596" w:rsidR="00EC08E7" w:rsidRPr="00C27DE0" w:rsidRDefault="001865F9" w:rsidP="00EC08E7">
      <w:pPr>
        <w:spacing w:after="0" w:line="240" w:lineRule="auto"/>
        <w:ind w:left="708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Telefon</w:t>
      </w:r>
      <w:r w:rsidR="00EC08E7" w:rsidRPr="00C27DE0">
        <w:rPr>
          <w:rFonts w:cstheme="minorHAnsi"/>
          <w:sz w:val="20"/>
          <w:szCs w:val="20"/>
          <w:lang w:val="cs-CZ"/>
        </w:rPr>
        <w:t>: +48 22 351-76-50 do 51</w:t>
      </w:r>
    </w:p>
    <w:p w14:paraId="04528569" w14:textId="36DD5DF2" w:rsidR="00EC08E7" w:rsidRPr="00C27DE0" w:rsidRDefault="00642641" w:rsidP="00EC08E7">
      <w:pPr>
        <w:spacing w:after="0" w:line="240" w:lineRule="auto"/>
        <w:ind w:left="708"/>
        <w:rPr>
          <w:rFonts w:cstheme="minorHAnsi"/>
          <w:sz w:val="20"/>
          <w:szCs w:val="20"/>
          <w:lang w:val="cs-CZ"/>
        </w:rPr>
      </w:pPr>
      <w:r w:rsidRPr="00C27DE0">
        <w:rPr>
          <w:rFonts w:cstheme="minorHAnsi"/>
          <w:sz w:val="20"/>
          <w:szCs w:val="20"/>
          <w:lang w:val="cs-CZ"/>
        </w:rPr>
        <w:t>Fa</w:t>
      </w:r>
      <w:r w:rsidR="00EC08E7" w:rsidRPr="00C27DE0">
        <w:rPr>
          <w:rFonts w:cstheme="minorHAnsi"/>
          <w:sz w:val="20"/>
          <w:szCs w:val="20"/>
          <w:lang w:val="cs-CZ"/>
        </w:rPr>
        <w:t>x: +48 22 351-76-79</w:t>
      </w:r>
    </w:p>
    <w:p w14:paraId="22DA7908" w14:textId="77777777" w:rsidR="00642641" w:rsidRPr="00C27DE0" w:rsidRDefault="00F5083B" w:rsidP="00EC08E7">
      <w:pPr>
        <w:spacing w:after="0" w:line="240" w:lineRule="auto"/>
        <w:ind w:left="708"/>
        <w:rPr>
          <w:rFonts w:cstheme="minorHAnsi"/>
          <w:b/>
          <w:bCs/>
          <w:sz w:val="20"/>
          <w:szCs w:val="20"/>
          <w:lang w:val="cs-CZ"/>
        </w:rPr>
      </w:pPr>
      <w:hyperlink r:id="rId21" w:history="1">
        <w:r w:rsidR="00EC08E7" w:rsidRPr="00C27DE0">
          <w:rPr>
            <w:rStyle w:val="Hypertextovodkaz"/>
            <w:rFonts w:cstheme="minorHAnsi"/>
            <w:b/>
            <w:bCs/>
            <w:sz w:val="20"/>
            <w:szCs w:val="20"/>
            <w:lang w:val="cs-CZ"/>
          </w:rPr>
          <w:t>www.poldent.pl</w:t>
        </w:r>
      </w:hyperlink>
      <w:r w:rsidR="00EC08E7" w:rsidRPr="00C27DE0">
        <w:rPr>
          <w:rFonts w:cstheme="minorHAnsi"/>
          <w:b/>
          <w:bCs/>
          <w:sz w:val="20"/>
          <w:szCs w:val="20"/>
          <w:lang w:val="cs-CZ"/>
        </w:rPr>
        <w:t xml:space="preserve">, </w:t>
      </w:r>
      <w:hyperlink r:id="rId22" w:history="1">
        <w:r w:rsidR="00642641" w:rsidRPr="00C27DE0">
          <w:rPr>
            <w:rStyle w:val="Hypertextovodkaz"/>
            <w:rFonts w:cstheme="minorHAnsi"/>
            <w:b/>
            <w:bCs/>
            <w:sz w:val="20"/>
            <w:szCs w:val="20"/>
            <w:lang w:val="cs-CZ"/>
          </w:rPr>
          <w:t>www.endostar.eu</w:t>
        </w:r>
      </w:hyperlink>
      <w:r w:rsidR="00642641" w:rsidRPr="00C27DE0">
        <w:rPr>
          <w:rFonts w:cstheme="minorHAnsi"/>
          <w:b/>
          <w:bCs/>
          <w:sz w:val="20"/>
          <w:szCs w:val="20"/>
          <w:lang w:val="cs-CZ"/>
        </w:rPr>
        <w:t xml:space="preserve"> </w:t>
      </w:r>
    </w:p>
    <w:p w14:paraId="6CD4BB73" w14:textId="2B41E63A" w:rsidR="00EC08E7" w:rsidRPr="00C27DE0" w:rsidRDefault="00642641" w:rsidP="00EC08E7">
      <w:pPr>
        <w:spacing w:after="0" w:line="240" w:lineRule="auto"/>
        <w:ind w:left="708"/>
        <w:rPr>
          <w:rFonts w:cstheme="minorHAnsi"/>
          <w:b/>
          <w:bCs/>
          <w:sz w:val="20"/>
          <w:szCs w:val="20"/>
          <w:lang w:val="cs-CZ"/>
        </w:rPr>
      </w:pPr>
      <w:r w:rsidRPr="00C27DE0">
        <w:rPr>
          <w:rFonts w:cstheme="minorHAnsi"/>
          <w:bCs/>
          <w:sz w:val="20"/>
          <w:szCs w:val="20"/>
          <w:lang w:val="cs-CZ"/>
        </w:rPr>
        <w:t>E</w:t>
      </w:r>
      <w:r w:rsidR="00EC08E7" w:rsidRPr="00C27DE0">
        <w:rPr>
          <w:rFonts w:cstheme="minorHAnsi"/>
          <w:bCs/>
          <w:sz w:val="20"/>
          <w:szCs w:val="20"/>
          <w:lang w:val="cs-CZ"/>
        </w:rPr>
        <w:t>-mail</w:t>
      </w:r>
      <w:r w:rsidR="00EC08E7" w:rsidRPr="00C27DE0">
        <w:rPr>
          <w:rFonts w:cstheme="minorHAnsi"/>
          <w:b/>
          <w:bCs/>
          <w:sz w:val="20"/>
          <w:szCs w:val="20"/>
          <w:lang w:val="cs-CZ"/>
        </w:rPr>
        <w:t xml:space="preserve">: </w:t>
      </w:r>
      <w:hyperlink r:id="rId23" w:history="1">
        <w:r w:rsidR="00EC08E7" w:rsidRPr="00C27DE0">
          <w:rPr>
            <w:rStyle w:val="Hypertextovodkaz"/>
            <w:rFonts w:cstheme="minorHAnsi"/>
            <w:b/>
            <w:bCs/>
            <w:sz w:val="20"/>
            <w:szCs w:val="20"/>
            <w:lang w:val="cs-CZ"/>
          </w:rPr>
          <w:t>poldent@poldent.pl</w:t>
        </w:r>
      </w:hyperlink>
      <w:r w:rsidR="00EC08E7" w:rsidRPr="00C27DE0">
        <w:rPr>
          <w:rStyle w:val="Hypertextovodkaz"/>
          <w:rFonts w:cstheme="minorHAnsi"/>
          <w:b/>
          <w:bCs/>
          <w:sz w:val="20"/>
          <w:szCs w:val="20"/>
          <w:lang w:val="cs-CZ"/>
        </w:rPr>
        <w:t>, endostar@endostar.eu</w:t>
      </w:r>
    </w:p>
    <w:p w14:paraId="25D2BB3B" w14:textId="77777777" w:rsidR="00EC08E7" w:rsidRPr="00C27DE0" w:rsidRDefault="00EC08E7" w:rsidP="00EC08E7">
      <w:pPr>
        <w:ind w:left="720"/>
        <w:rPr>
          <w:rFonts w:ascii="Calibri" w:eastAsia="Calibri" w:hAnsi="Calibri" w:cs="Calibri"/>
          <w:color w:val="000000"/>
          <w:sz w:val="20"/>
          <w:szCs w:val="20"/>
          <w:lang w:val="cs-CZ"/>
        </w:rPr>
      </w:pPr>
    </w:p>
    <w:p w14:paraId="23500031" w14:textId="262724C6" w:rsidR="00EC08E7" w:rsidRPr="00C27DE0" w:rsidRDefault="001865F9" w:rsidP="00EC08E7">
      <w:pPr>
        <w:ind w:left="720"/>
        <w:rPr>
          <w:sz w:val="20"/>
          <w:szCs w:val="20"/>
          <w:lang w:val="cs-CZ"/>
        </w:rPr>
      </w:pPr>
      <w:r>
        <w:rPr>
          <w:rFonts w:ascii="Calibri" w:eastAsia="Calibri" w:hAnsi="Calibri" w:cs="Calibri"/>
          <w:color w:val="000000"/>
          <w:sz w:val="20"/>
          <w:szCs w:val="20"/>
          <w:lang w:val="cs-CZ"/>
        </w:rPr>
        <w:t>Tento návod byl naposledy aktualizován</w:t>
      </w:r>
      <w:r w:rsidR="00EC08E7" w:rsidRPr="00C27DE0">
        <w:rPr>
          <w:rFonts w:ascii="Calibri" w:eastAsia="Calibri" w:hAnsi="Calibri" w:cs="Calibri"/>
          <w:color w:val="000000"/>
          <w:sz w:val="20"/>
          <w:szCs w:val="20"/>
          <w:lang w:val="cs-CZ"/>
        </w:rPr>
        <w:t xml:space="preserve">: </w:t>
      </w:r>
      <w:r w:rsidR="005A3867" w:rsidRPr="00C27DE0">
        <w:rPr>
          <w:rFonts w:cstheme="minorHAnsi"/>
          <w:color w:val="000000" w:themeColor="text1"/>
          <w:sz w:val="20"/>
          <w:szCs w:val="20"/>
          <w:lang w:val="cs-CZ"/>
        </w:rPr>
        <w:t>01.2018</w:t>
      </w:r>
    </w:p>
    <w:bookmarkEnd w:id="5"/>
    <w:bookmarkEnd w:id="9"/>
    <w:bookmarkEnd w:id="10"/>
    <w:p w14:paraId="49C2C758" w14:textId="4A3DC425" w:rsidR="00B36430" w:rsidRPr="00C27DE0" w:rsidRDefault="00B36430" w:rsidP="00EC08E7">
      <w:pPr>
        <w:pStyle w:val="Odstavecseseznamem"/>
        <w:rPr>
          <w:lang w:val="cs-CZ"/>
        </w:rPr>
      </w:pPr>
    </w:p>
    <w:sectPr w:rsidR="00B36430" w:rsidRPr="00C27DE0" w:rsidSect="0064264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E694A"/>
    <w:multiLevelType w:val="multilevel"/>
    <w:tmpl w:val="194A8102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74C5200"/>
    <w:multiLevelType w:val="multilevel"/>
    <w:tmpl w:val="74242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F114E3E"/>
    <w:multiLevelType w:val="multilevel"/>
    <w:tmpl w:val="C4161C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B0B39"/>
    <w:multiLevelType w:val="multilevel"/>
    <w:tmpl w:val="8D904A6E"/>
    <w:lvl w:ilvl="0">
      <w:start w:val="4"/>
      <w:numFmt w:val="bullet"/>
      <w:lvlText w:val="•"/>
      <w:lvlJc w:val="left"/>
      <w:pPr>
        <w:ind w:left="1776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2703FEA"/>
    <w:multiLevelType w:val="multilevel"/>
    <w:tmpl w:val="5EBA5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C6A09"/>
    <w:multiLevelType w:val="multilevel"/>
    <w:tmpl w:val="5EBA5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3D8E"/>
    <w:multiLevelType w:val="multilevel"/>
    <w:tmpl w:val="8320C2D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3D"/>
    <w:rsid w:val="00032F6E"/>
    <w:rsid w:val="000775BC"/>
    <w:rsid w:val="000E1F3D"/>
    <w:rsid w:val="000F3CF0"/>
    <w:rsid w:val="001865F9"/>
    <w:rsid w:val="001A06EB"/>
    <w:rsid w:val="001F2876"/>
    <w:rsid w:val="002917E7"/>
    <w:rsid w:val="002F3B77"/>
    <w:rsid w:val="003044D6"/>
    <w:rsid w:val="003746A8"/>
    <w:rsid w:val="0038657D"/>
    <w:rsid w:val="0043660E"/>
    <w:rsid w:val="004B2A44"/>
    <w:rsid w:val="005A3867"/>
    <w:rsid w:val="005B237C"/>
    <w:rsid w:val="00602B55"/>
    <w:rsid w:val="0060543C"/>
    <w:rsid w:val="00642641"/>
    <w:rsid w:val="0064451A"/>
    <w:rsid w:val="0065023D"/>
    <w:rsid w:val="00695BDC"/>
    <w:rsid w:val="0076373D"/>
    <w:rsid w:val="0077048F"/>
    <w:rsid w:val="00785DF2"/>
    <w:rsid w:val="007D6C23"/>
    <w:rsid w:val="007D6E3B"/>
    <w:rsid w:val="008A2C33"/>
    <w:rsid w:val="009223F3"/>
    <w:rsid w:val="00951995"/>
    <w:rsid w:val="00960AD2"/>
    <w:rsid w:val="00A52085"/>
    <w:rsid w:val="00AB7241"/>
    <w:rsid w:val="00B174B8"/>
    <w:rsid w:val="00B36430"/>
    <w:rsid w:val="00C27DE0"/>
    <w:rsid w:val="00C31F8A"/>
    <w:rsid w:val="00C679DC"/>
    <w:rsid w:val="00C905B8"/>
    <w:rsid w:val="00CF1C86"/>
    <w:rsid w:val="00DC10DE"/>
    <w:rsid w:val="00DC3AA3"/>
    <w:rsid w:val="00DE3FA3"/>
    <w:rsid w:val="00E34265"/>
    <w:rsid w:val="00EA0025"/>
    <w:rsid w:val="00EC08E7"/>
    <w:rsid w:val="00F03FD9"/>
    <w:rsid w:val="00F5083B"/>
    <w:rsid w:val="00F51886"/>
    <w:rsid w:val="00FC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CD523"/>
  <w15:chartTrackingRefBased/>
  <w15:docId w15:val="{0472FDB6-B54C-4C84-9FB6-02A8A3A0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4264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17E7"/>
    <w:pPr>
      <w:ind w:left="720"/>
      <w:contextualSpacing/>
    </w:pPr>
  </w:style>
  <w:style w:type="table" w:styleId="Mkatabulky">
    <w:name w:val="Table Grid"/>
    <w:basedOn w:val="Normlntabulka"/>
    <w:uiPriority w:val="59"/>
    <w:rsid w:val="00291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17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C08E7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4264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64264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7.pn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hyperlink" Target="http://www.poldent.pl" TargetMode="External"/><Relationship Id="rId7" Type="http://schemas.openxmlformats.org/officeDocument/2006/relationships/image" Target="media/image3.jpg"/><Relationship Id="rId12" Type="http://schemas.openxmlformats.org/officeDocument/2006/relationships/image" Target="media/image6.png"/><Relationship Id="rId17" Type="http://schemas.openxmlformats.org/officeDocument/2006/relationships/image" Target="media/image11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jp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23" Type="http://schemas.openxmlformats.org/officeDocument/2006/relationships/hyperlink" Target="mailto:poldent@poldent.pl" TargetMode="External"/><Relationship Id="rId10" Type="http://schemas.openxmlformats.org/officeDocument/2006/relationships/hyperlink" Target="http://www.endostar.eu" TargetMode="Externa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hyperlink" Target="http://www.poldent.pl" TargetMode="External"/><Relationship Id="rId14" Type="http://schemas.openxmlformats.org/officeDocument/2006/relationships/image" Target="media/image8.png"/><Relationship Id="rId22" Type="http://schemas.openxmlformats.org/officeDocument/2006/relationships/hyperlink" Target="http://www.endostar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729</Words>
  <Characters>4306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Jaszczyk</dc:creator>
  <cp:keywords/>
  <dc:description/>
  <cp:lastModifiedBy>Věra Tautová</cp:lastModifiedBy>
  <cp:revision>9</cp:revision>
  <dcterms:created xsi:type="dcterms:W3CDTF">2017-11-24T11:15:00Z</dcterms:created>
  <dcterms:modified xsi:type="dcterms:W3CDTF">2019-10-07T13:57:00Z</dcterms:modified>
</cp:coreProperties>
</file>